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AE83" w14:textId="77777777" w:rsidR="00A83FDC" w:rsidRDefault="00975127" w:rsidP="00A83FDC">
      <w:pPr>
        <w:spacing w:after="0" w:line="240" w:lineRule="auto"/>
        <w:ind w:left="5664" w:firstLine="708"/>
        <w:jc w:val="both"/>
        <w:rPr>
          <w:rFonts w:ascii="Times New Roman" w:hAnsi="Times New Roman" w:cs="Times New Roman"/>
        </w:rPr>
      </w:pPr>
      <w:r w:rsidRPr="00A83FDC">
        <w:rPr>
          <w:rFonts w:ascii="Times New Roman" w:hAnsi="Times New Roman" w:cs="Times New Roman"/>
        </w:rPr>
        <w:t>УТВЕРЖДЕНА</w:t>
      </w:r>
      <w:r w:rsidR="00A83FDC">
        <w:rPr>
          <w:rFonts w:ascii="Times New Roman" w:hAnsi="Times New Roman" w:cs="Times New Roman"/>
        </w:rPr>
        <w:t xml:space="preserve"> </w:t>
      </w:r>
    </w:p>
    <w:p w14:paraId="71B4CAB4" w14:textId="77777777" w:rsidR="00A83FDC" w:rsidRDefault="00A83FDC" w:rsidP="00A83FDC">
      <w:pPr>
        <w:spacing w:after="0" w:line="240" w:lineRule="auto"/>
        <w:ind w:left="5664" w:firstLine="708"/>
        <w:jc w:val="both"/>
        <w:rPr>
          <w:rFonts w:ascii="Times New Roman" w:hAnsi="Times New Roman" w:cs="Times New Roman"/>
        </w:rPr>
      </w:pPr>
      <w:r w:rsidRPr="00A83FDC">
        <w:rPr>
          <w:rFonts w:ascii="Times New Roman" w:hAnsi="Times New Roman" w:cs="Times New Roman"/>
        </w:rPr>
        <w:t>П</w:t>
      </w:r>
      <w:r w:rsidR="00975127" w:rsidRPr="00A83FDC">
        <w:rPr>
          <w:rFonts w:ascii="Times New Roman" w:hAnsi="Times New Roman" w:cs="Times New Roman"/>
        </w:rPr>
        <w:t>остановлением</w:t>
      </w:r>
      <w:r>
        <w:rPr>
          <w:rFonts w:ascii="Times New Roman" w:hAnsi="Times New Roman" w:cs="Times New Roman"/>
        </w:rPr>
        <w:t xml:space="preserve"> </w:t>
      </w:r>
      <w:r w:rsidR="00975127" w:rsidRPr="00A83FDC">
        <w:rPr>
          <w:rFonts w:ascii="Times New Roman" w:hAnsi="Times New Roman" w:cs="Times New Roman"/>
        </w:rPr>
        <w:t>Правительства</w:t>
      </w:r>
      <w:r>
        <w:rPr>
          <w:rFonts w:ascii="Times New Roman" w:hAnsi="Times New Roman" w:cs="Times New Roman"/>
        </w:rPr>
        <w:t xml:space="preserve"> </w:t>
      </w:r>
    </w:p>
    <w:p w14:paraId="6CBED31B" w14:textId="77777777" w:rsidR="00A83FDC" w:rsidRDefault="00975127" w:rsidP="00A83FDC">
      <w:pPr>
        <w:spacing w:after="0" w:line="240" w:lineRule="auto"/>
        <w:ind w:left="5664" w:firstLine="708"/>
        <w:jc w:val="both"/>
        <w:rPr>
          <w:rFonts w:ascii="Times New Roman" w:hAnsi="Times New Roman" w:cs="Times New Roman"/>
        </w:rPr>
      </w:pPr>
      <w:r w:rsidRPr="00A83FDC">
        <w:rPr>
          <w:rFonts w:ascii="Times New Roman" w:hAnsi="Times New Roman" w:cs="Times New Roman"/>
        </w:rPr>
        <w:t>Российской Федерации</w:t>
      </w:r>
      <w:r w:rsidR="00A83FDC">
        <w:rPr>
          <w:rFonts w:ascii="Times New Roman" w:hAnsi="Times New Roman" w:cs="Times New Roman"/>
        </w:rPr>
        <w:t xml:space="preserve"> </w:t>
      </w:r>
    </w:p>
    <w:p w14:paraId="3F21F5BE" w14:textId="6C4C7E99" w:rsidR="00975127" w:rsidRPr="00A83FDC" w:rsidRDefault="00975127" w:rsidP="00A83FDC">
      <w:pPr>
        <w:spacing w:after="0" w:line="240" w:lineRule="auto"/>
        <w:ind w:left="5664" w:firstLine="708"/>
        <w:jc w:val="both"/>
        <w:rPr>
          <w:rFonts w:ascii="Times New Roman" w:hAnsi="Times New Roman" w:cs="Times New Roman"/>
        </w:rPr>
      </w:pPr>
      <w:r w:rsidRPr="00A83FDC">
        <w:rPr>
          <w:rFonts w:ascii="Times New Roman" w:hAnsi="Times New Roman" w:cs="Times New Roman"/>
        </w:rPr>
        <w:t xml:space="preserve">от 28 декабря 2021г. </w:t>
      </w:r>
      <w:r w:rsidR="00A83FDC">
        <w:rPr>
          <w:rFonts w:ascii="Times New Roman" w:hAnsi="Times New Roman" w:cs="Times New Roman"/>
        </w:rPr>
        <w:t xml:space="preserve">№ </w:t>
      </w:r>
      <w:r w:rsidRPr="00A83FDC">
        <w:rPr>
          <w:rFonts w:ascii="Times New Roman" w:hAnsi="Times New Roman" w:cs="Times New Roman"/>
        </w:rPr>
        <w:t>2505</w:t>
      </w:r>
    </w:p>
    <w:p w14:paraId="555666BF" w14:textId="77777777" w:rsidR="00A83FDC" w:rsidRDefault="00975127" w:rsidP="00A83FDC">
      <w:pPr>
        <w:jc w:val="center"/>
        <w:rPr>
          <w:rFonts w:ascii="Times New Roman" w:hAnsi="Times New Roman" w:cs="Times New Roman"/>
        </w:rPr>
      </w:pPr>
      <w:r w:rsidRPr="00A83FDC">
        <w:rPr>
          <w:rFonts w:ascii="Times New Roman" w:hAnsi="Times New Roman" w:cs="Times New Roman"/>
        </w:rPr>
        <w:t>Программа</w:t>
      </w:r>
    </w:p>
    <w:p w14:paraId="14DD5E81" w14:textId="2C45AB0B" w:rsidR="00975127" w:rsidRPr="00A83FDC" w:rsidRDefault="00A83FDC" w:rsidP="00A83FDC">
      <w:pPr>
        <w:jc w:val="center"/>
        <w:rPr>
          <w:rFonts w:ascii="Times New Roman" w:hAnsi="Times New Roman" w:cs="Times New Roman"/>
        </w:rPr>
      </w:pPr>
      <w:r>
        <w:rPr>
          <w:rFonts w:ascii="Times New Roman" w:hAnsi="Times New Roman" w:cs="Times New Roman"/>
        </w:rPr>
        <w:t>г</w:t>
      </w:r>
      <w:r w:rsidR="00975127" w:rsidRPr="00A83FDC">
        <w:rPr>
          <w:rFonts w:ascii="Times New Roman" w:hAnsi="Times New Roman" w:cs="Times New Roman"/>
        </w:rPr>
        <w:t>осударственных</w:t>
      </w:r>
      <w:r>
        <w:rPr>
          <w:rFonts w:ascii="Times New Roman" w:hAnsi="Times New Roman" w:cs="Times New Roman"/>
        </w:rPr>
        <w:t xml:space="preserve"> </w:t>
      </w:r>
      <w:r w:rsidR="00975127" w:rsidRPr="00A83FDC">
        <w:rPr>
          <w:rFonts w:ascii="Times New Roman" w:hAnsi="Times New Roman" w:cs="Times New Roman"/>
        </w:rPr>
        <w:t>гарантий</w:t>
      </w:r>
      <w:r>
        <w:rPr>
          <w:rFonts w:ascii="Times New Roman" w:hAnsi="Times New Roman" w:cs="Times New Roman"/>
        </w:rPr>
        <w:t xml:space="preserve"> </w:t>
      </w:r>
      <w:r w:rsidR="00975127" w:rsidRPr="00A83FDC">
        <w:rPr>
          <w:rFonts w:ascii="Times New Roman" w:hAnsi="Times New Roman" w:cs="Times New Roman"/>
        </w:rPr>
        <w:t>бесплатного</w:t>
      </w:r>
      <w:r>
        <w:rPr>
          <w:rFonts w:ascii="Times New Roman" w:hAnsi="Times New Roman" w:cs="Times New Roman"/>
        </w:rPr>
        <w:t xml:space="preserve"> </w:t>
      </w:r>
      <w:r w:rsidR="00975127" w:rsidRPr="00A83FDC">
        <w:rPr>
          <w:rFonts w:ascii="Times New Roman" w:hAnsi="Times New Roman" w:cs="Times New Roman"/>
        </w:rPr>
        <w:t>оказания</w:t>
      </w:r>
      <w:r>
        <w:rPr>
          <w:rFonts w:ascii="Times New Roman" w:hAnsi="Times New Roman" w:cs="Times New Roman"/>
        </w:rPr>
        <w:t xml:space="preserve"> </w:t>
      </w:r>
      <w:r w:rsidR="00975127" w:rsidRPr="00A83FDC">
        <w:rPr>
          <w:rFonts w:ascii="Times New Roman" w:hAnsi="Times New Roman" w:cs="Times New Roman"/>
        </w:rPr>
        <w:t>гражданам</w:t>
      </w:r>
      <w:r>
        <w:rPr>
          <w:rFonts w:ascii="Times New Roman" w:hAnsi="Times New Roman" w:cs="Times New Roman"/>
        </w:rPr>
        <w:t xml:space="preserve"> </w:t>
      </w:r>
      <w:r w:rsidR="00975127" w:rsidRPr="00A83FDC">
        <w:rPr>
          <w:rFonts w:ascii="Times New Roman" w:hAnsi="Times New Roman" w:cs="Times New Roman"/>
        </w:rPr>
        <w:t>медицинской</w:t>
      </w:r>
      <w:r>
        <w:rPr>
          <w:rFonts w:ascii="Times New Roman" w:hAnsi="Times New Roman" w:cs="Times New Roman"/>
        </w:rPr>
        <w:t xml:space="preserve"> </w:t>
      </w:r>
      <w:r w:rsidR="00975127" w:rsidRPr="00A83FDC">
        <w:rPr>
          <w:rFonts w:ascii="Times New Roman" w:hAnsi="Times New Roman" w:cs="Times New Roman"/>
        </w:rPr>
        <w:t>помощи</w:t>
      </w:r>
      <w:r>
        <w:rPr>
          <w:rFonts w:ascii="Times New Roman" w:hAnsi="Times New Roman" w:cs="Times New Roman"/>
        </w:rPr>
        <w:t xml:space="preserve"> </w:t>
      </w:r>
      <w:r w:rsidR="00975127" w:rsidRPr="00A83FDC">
        <w:rPr>
          <w:rFonts w:ascii="Times New Roman" w:hAnsi="Times New Roman" w:cs="Times New Roman"/>
        </w:rPr>
        <w:t>на</w:t>
      </w:r>
      <w:r>
        <w:rPr>
          <w:rFonts w:ascii="Times New Roman" w:hAnsi="Times New Roman" w:cs="Times New Roman"/>
        </w:rPr>
        <w:t xml:space="preserve"> </w:t>
      </w:r>
      <w:r w:rsidR="00975127" w:rsidRPr="00A83FDC">
        <w:rPr>
          <w:rFonts w:ascii="Times New Roman" w:hAnsi="Times New Roman" w:cs="Times New Roman"/>
        </w:rPr>
        <w:t>2022</w:t>
      </w:r>
      <w:r>
        <w:rPr>
          <w:rFonts w:ascii="Times New Roman" w:hAnsi="Times New Roman" w:cs="Times New Roman"/>
        </w:rPr>
        <w:t xml:space="preserve"> </w:t>
      </w:r>
      <w:r w:rsidR="00975127" w:rsidRPr="00A83FDC">
        <w:rPr>
          <w:rFonts w:ascii="Times New Roman" w:hAnsi="Times New Roman" w:cs="Times New Roman"/>
        </w:rPr>
        <w:t>год и на плановый период 2023 и 2024</w:t>
      </w:r>
      <w:r w:rsidR="002826DD">
        <w:rPr>
          <w:rFonts w:ascii="Times New Roman" w:hAnsi="Times New Roman" w:cs="Times New Roman"/>
        </w:rPr>
        <w:t xml:space="preserve"> </w:t>
      </w:r>
      <w:r w:rsidR="00975127" w:rsidRPr="00A83FDC">
        <w:rPr>
          <w:rFonts w:ascii="Times New Roman" w:hAnsi="Times New Roman" w:cs="Times New Roman"/>
        </w:rPr>
        <w:t>годов</w:t>
      </w:r>
    </w:p>
    <w:p w14:paraId="0B7F449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I. Общие положения</w:t>
      </w:r>
    </w:p>
    <w:p w14:paraId="2C774ADE" w14:textId="2587632F"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соответствии с</w:t>
      </w:r>
      <w:r w:rsidR="002826DD">
        <w:rPr>
          <w:rFonts w:ascii="Times New Roman" w:hAnsi="Times New Roman" w:cs="Times New Roman"/>
        </w:rPr>
        <w:t xml:space="preserve"> </w:t>
      </w:r>
      <w:r w:rsidRPr="00A83FDC">
        <w:rPr>
          <w:rFonts w:ascii="Times New Roman" w:hAnsi="Times New Roman" w:cs="Times New Roman"/>
        </w:rPr>
        <w:t>Федеральным законом</w:t>
      </w:r>
      <w:r w:rsidR="002826DD">
        <w:rPr>
          <w:rFonts w:ascii="Times New Roman" w:hAnsi="Times New Roman" w:cs="Times New Roman"/>
        </w:rPr>
        <w:t xml:space="preserve"> </w:t>
      </w:r>
      <w:r w:rsidRPr="00A83FDC">
        <w:rPr>
          <w:rFonts w:ascii="Times New Roman" w:hAnsi="Times New Roman" w:cs="Times New Roman"/>
        </w:rPr>
        <w:t>"Об основах охраны здоровья граждан в Российской Федерации" каждый имеет право на медицинскую помощь в гарантированном объеме, оказываемую</w:t>
      </w:r>
      <w:r w:rsidR="002826DD">
        <w:rPr>
          <w:rFonts w:ascii="Times New Roman" w:hAnsi="Times New Roman" w:cs="Times New Roman"/>
        </w:rPr>
        <w:t xml:space="preserve"> </w:t>
      </w:r>
      <w:r w:rsidRPr="00A83FDC">
        <w:rPr>
          <w:rFonts w:ascii="Times New Roman" w:hAnsi="Times New Roman" w:cs="Times New Roman"/>
        </w:rPr>
        <w:t>без</w:t>
      </w:r>
      <w:r w:rsidR="002826DD">
        <w:rPr>
          <w:rFonts w:ascii="Times New Roman" w:hAnsi="Times New Roman" w:cs="Times New Roman"/>
        </w:rPr>
        <w:t xml:space="preserve"> </w:t>
      </w:r>
      <w:r w:rsidRPr="00A83FDC">
        <w:rPr>
          <w:rFonts w:ascii="Times New Roman" w:hAnsi="Times New Roman" w:cs="Times New Roman"/>
        </w:rPr>
        <w:t>взимания</w:t>
      </w:r>
      <w:r w:rsidR="002826DD">
        <w:rPr>
          <w:rFonts w:ascii="Times New Roman" w:hAnsi="Times New Roman" w:cs="Times New Roman"/>
        </w:rPr>
        <w:t xml:space="preserve"> </w:t>
      </w:r>
      <w:r w:rsidRPr="00A83FDC">
        <w:rPr>
          <w:rFonts w:ascii="Times New Roman" w:hAnsi="Times New Roman" w:cs="Times New Roman"/>
        </w:rPr>
        <w:t>платы</w:t>
      </w:r>
      <w:r w:rsidR="002826DD">
        <w:rPr>
          <w:rFonts w:ascii="Times New Roman" w:hAnsi="Times New Roman" w:cs="Times New Roman"/>
        </w:rPr>
        <w:t xml:space="preserve"> </w:t>
      </w:r>
      <w:r w:rsidRPr="00A83FDC">
        <w:rPr>
          <w:rFonts w:ascii="Times New Roman" w:hAnsi="Times New Roman" w:cs="Times New Roman"/>
        </w:rPr>
        <w:t>в соответствии с программой государственных гарантий бесплатного оказания гражданам медицинской помощи.</w:t>
      </w:r>
    </w:p>
    <w:p w14:paraId="778003B5" w14:textId="7D0AA5DC"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Программа государственных гарантий бесплатного оказания гражданам медицинской помощи на</w:t>
      </w:r>
      <w:r w:rsidR="002826DD">
        <w:rPr>
          <w:rFonts w:ascii="Times New Roman" w:hAnsi="Times New Roman" w:cs="Times New Roman"/>
        </w:rPr>
        <w:t xml:space="preserve"> </w:t>
      </w:r>
      <w:r w:rsidRPr="00A83FDC">
        <w:rPr>
          <w:rFonts w:ascii="Times New Roman" w:hAnsi="Times New Roman" w:cs="Times New Roman"/>
        </w:rPr>
        <w:t>2022</w:t>
      </w:r>
      <w:r w:rsidR="002826DD">
        <w:rPr>
          <w:rFonts w:ascii="Times New Roman" w:hAnsi="Times New Roman" w:cs="Times New Roman"/>
        </w:rPr>
        <w:t xml:space="preserve"> </w:t>
      </w:r>
      <w:r w:rsidRPr="00A83FDC">
        <w:rPr>
          <w:rFonts w:ascii="Times New Roman" w:hAnsi="Times New Roman" w:cs="Times New Roman"/>
        </w:rPr>
        <w:t>год и на плановый период 2023 и 2024</w:t>
      </w:r>
      <w:r w:rsidR="002826DD">
        <w:rPr>
          <w:rFonts w:ascii="Times New Roman" w:hAnsi="Times New Roman" w:cs="Times New Roman"/>
        </w:rPr>
        <w:t xml:space="preserve"> </w:t>
      </w:r>
      <w:r w:rsidRPr="00A83FDC">
        <w:rPr>
          <w:rFonts w:ascii="Times New Roman" w:hAnsi="Times New Roman" w:cs="Times New Roman"/>
        </w:rPr>
        <w:t>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051B278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7DC80163" w14:textId="7B62C511" w:rsidR="00975127" w:rsidRPr="00A83FDC" w:rsidRDefault="00975127" w:rsidP="00A83FDC">
      <w:pPr>
        <w:jc w:val="both"/>
        <w:rPr>
          <w:rFonts w:ascii="Times New Roman" w:hAnsi="Times New Roman" w:cs="Times New Roman"/>
        </w:rPr>
      </w:pPr>
      <w:r w:rsidRPr="00A83FDC">
        <w:rPr>
          <w:rFonts w:ascii="Times New Roman" w:hAnsi="Times New Roman" w:cs="Times New Roman"/>
        </w:rPr>
        <w:t>Органы государственной власти субъектов Российской Федерации в соответствии с Программой разрабатывают и утверждают территориальные</w:t>
      </w:r>
      <w:r w:rsidR="002826DD">
        <w:rPr>
          <w:rFonts w:ascii="Times New Roman" w:hAnsi="Times New Roman" w:cs="Times New Roman"/>
        </w:rPr>
        <w:t xml:space="preserve"> </w:t>
      </w:r>
      <w:r w:rsidRPr="00A83FDC">
        <w:rPr>
          <w:rFonts w:ascii="Times New Roman" w:hAnsi="Times New Roman" w:cs="Times New Roman"/>
        </w:rPr>
        <w:t>программы</w:t>
      </w:r>
      <w:r w:rsidR="002826DD">
        <w:rPr>
          <w:rFonts w:ascii="Times New Roman" w:hAnsi="Times New Roman" w:cs="Times New Roman"/>
        </w:rPr>
        <w:t xml:space="preserve"> </w:t>
      </w:r>
      <w:r w:rsidRPr="00A83FDC">
        <w:rPr>
          <w:rFonts w:ascii="Times New Roman" w:hAnsi="Times New Roman" w:cs="Times New Roman"/>
        </w:rPr>
        <w:t>государственных</w:t>
      </w:r>
      <w:r w:rsidR="002826DD">
        <w:rPr>
          <w:rFonts w:ascii="Times New Roman" w:hAnsi="Times New Roman" w:cs="Times New Roman"/>
        </w:rPr>
        <w:t xml:space="preserve"> </w:t>
      </w:r>
      <w:r w:rsidRPr="00A83FDC">
        <w:rPr>
          <w:rFonts w:ascii="Times New Roman" w:hAnsi="Times New Roman" w:cs="Times New Roman"/>
        </w:rPr>
        <w:t>гарантий</w:t>
      </w:r>
      <w:r w:rsidR="002826DD">
        <w:rPr>
          <w:rFonts w:ascii="Times New Roman" w:hAnsi="Times New Roman" w:cs="Times New Roman"/>
        </w:rPr>
        <w:t xml:space="preserve"> </w:t>
      </w:r>
      <w:r w:rsidRPr="00A83FDC">
        <w:rPr>
          <w:rFonts w:ascii="Times New Roman" w:hAnsi="Times New Roman" w:cs="Times New Roman"/>
        </w:rPr>
        <w:t>бесплатного</w:t>
      </w:r>
      <w:r w:rsidR="002826DD">
        <w:rPr>
          <w:rFonts w:ascii="Times New Roman" w:hAnsi="Times New Roman" w:cs="Times New Roman"/>
        </w:rPr>
        <w:t xml:space="preserve"> </w:t>
      </w:r>
      <w:r w:rsidRPr="00A83FDC">
        <w:rPr>
          <w:rFonts w:ascii="Times New Roman" w:hAnsi="Times New Roman" w:cs="Times New Roman"/>
        </w:rPr>
        <w:t>оказания</w:t>
      </w:r>
      <w:r w:rsidR="002826DD">
        <w:rPr>
          <w:rFonts w:ascii="Times New Roman" w:hAnsi="Times New Roman" w:cs="Times New Roman"/>
        </w:rPr>
        <w:t xml:space="preserve"> </w:t>
      </w:r>
      <w:r w:rsidRPr="00A83FDC">
        <w:rPr>
          <w:rFonts w:ascii="Times New Roman" w:hAnsi="Times New Roman" w:cs="Times New Roman"/>
        </w:rPr>
        <w:t>гражданам</w:t>
      </w:r>
      <w:r w:rsidR="002826DD">
        <w:rPr>
          <w:rFonts w:ascii="Times New Roman" w:hAnsi="Times New Roman" w:cs="Times New Roman"/>
        </w:rPr>
        <w:t xml:space="preserve"> </w:t>
      </w:r>
      <w:r w:rsidRPr="00A83FDC">
        <w:rPr>
          <w:rFonts w:ascii="Times New Roman" w:hAnsi="Times New Roman" w:cs="Times New Roman"/>
        </w:rPr>
        <w:t>медицинской</w:t>
      </w:r>
      <w:r w:rsidR="002826DD">
        <w:rPr>
          <w:rFonts w:ascii="Times New Roman" w:hAnsi="Times New Roman" w:cs="Times New Roman"/>
        </w:rPr>
        <w:t xml:space="preserve"> </w:t>
      </w:r>
      <w:r w:rsidRPr="00A83FDC">
        <w:rPr>
          <w:rFonts w:ascii="Times New Roman" w:hAnsi="Times New Roman" w:cs="Times New Roman"/>
        </w:rPr>
        <w:t>помощи</w:t>
      </w:r>
      <w:r w:rsidR="002826DD">
        <w:rPr>
          <w:rFonts w:ascii="Times New Roman" w:hAnsi="Times New Roman" w:cs="Times New Roman"/>
        </w:rPr>
        <w:t xml:space="preserve"> </w:t>
      </w:r>
      <w:r w:rsidRPr="00A83FDC">
        <w:rPr>
          <w:rFonts w:ascii="Times New Roman" w:hAnsi="Times New Roman" w:cs="Times New Roman"/>
        </w:rPr>
        <w:t>на</w:t>
      </w:r>
      <w:r w:rsidR="002826DD">
        <w:rPr>
          <w:rFonts w:ascii="Times New Roman" w:hAnsi="Times New Roman" w:cs="Times New Roman"/>
        </w:rPr>
        <w:t xml:space="preserve"> </w:t>
      </w:r>
      <w:r w:rsidRPr="00A83FDC">
        <w:rPr>
          <w:rFonts w:ascii="Times New Roman" w:hAnsi="Times New Roman" w:cs="Times New Roman"/>
        </w:rPr>
        <w:t>2022</w:t>
      </w:r>
      <w:r w:rsidR="002826DD">
        <w:rPr>
          <w:rFonts w:ascii="Times New Roman" w:hAnsi="Times New Roman" w:cs="Times New Roman"/>
        </w:rPr>
        <w:t xml:space="preserve"> </w:t>
      </w:r>
      <w:r w:rsidRPr="00A83FDC">
        <w:rPr>
          <w:rFonts w:ascii="Times New Roman" w:hAnsi="Times New Roman" w:cs="Times New Roman"/>
        </w:rPr>
        <w:t>год и на плановый период 2023 и 2024</w:t>
      </w:r>
      <w:r w:rsidR="002826DD">
        <w:rPr>
          <w:rFonts w:ascii="Times New Roman" w:hAnsi="Times New Roman" w:cs="Times New Roman"/>
        </w:rPr>
        <w:t xml:space="preserve"> </w:t>
      </w:r>
      <w:r w:rsidRPr="00A83FDC">
        <w:rPr>
          <w:rFonts w:ascii="Times New Roman" w:hAnsi="Times New Roman" w:cs="Times New Roman"/>
        </w:rPr>
        <w:t>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w:t>
      </w:r>
      <w:r w:rsidR="002826DD">
        <w:rPr>
          <w:rFonts w:ascii="Times New Roman" w:hAnsi="Times New Roman" w:cs="Times New Roman"/>
        </w:rPr>
        <w:t xml:space="preserve"> </w:t>
      </w:r>
      <w:r w:rsidRPr="00A83FDC">
        <w:rPr>
          <w:rFonts w:ascii="Times New Roman" w:hAnsi="Times New Roman" w:cs="Times New Roman"/>
        </w:rPr>
        <w:t>законодательством</w:t>
      </w:r>
      <w:r w:rsidR="002826DD">
        <w:rPr>
          <w:rFonts w:ascii="Times New Roman" w:hAnsi="Times New Roman" w:cs="Times New Roman"/>
        </w:rPr>
        <w:t xml:space="preserve"> </w:t>
      </w:r>
      <w:r w:rsidRPr="00A83FDC">
        <w:rPr>
          <w:rFonts w:ascii="Times New Roman" w:hAnsi="Times New Roman" w:cs="Times New Roman"/>
        </w:rPr>
        <w:t>Российской Федерации об обязательном медицинском страховании (далее - территориальная программа обязательного медицинского страхования).</w:t>
      </w:r>
    </w:p>
    <w:p w14:paraId="7CEA3EA1" w14:textId="2C7641DE"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соответствии с</w:t>
      </w:r>
      <w:r w:rsidR="002826DD">
        <w:rPr>
          <w:rFonts w:ascii="Times New Roman" w:hAnsi="Times New Roman" w:cs="Times New Roman"/>
        </w:rPr>
        <w:t xml:space="preserve"> </w:t>
      </w:r>
      <w:r w:rsidRPr="00A83FDC">
        <w:rPr>
          <w:rFonts w:ascii="Times New Roman" w:hAnsi="Times New Roman" w:cs="Times New Roman"/>
        </w:rPr>
        <w:t>Конституцией</w:t>
      </w:r>
      <w:r w:rsidR="002826DD">
        <w:rPr>
          <w:rFonts w:ascii="Times New Roman" w:hAnsi="Times New Roman" w:cs="Times New Roman"/>
        </w:rPr>
        <w:t xml:space="preserve"> </w:t>
      </w:r>
      <w:r w:rsidRPr="00A83FDC">
        <w:rPr>
          <w:rFonts w:ascii="Times New Roman" w:hAnsi="Times New Roman" w:cs="Times New Roman"/>
        </w:rPr>
        <w:t>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w:t>
      </w:r>
      <w:r w:rsidR="002826DD">
        <w:rPr>
          <w:rFonts w:ascii="Times New Roman" w:hAnsi="Times New Roman" w:cs="Times New Roman"/>
        </w:rPr>
        <w:t xml:space="preserve"> </w:t>
      </w:r>
      <w:r w:rsidRPr="002826DD">
        <w:rPr>
          <w:rFonts w:ascii="Times New Roman" w:hAnsi="Times New Roman" w:cs="Times New Roman"/>
        </w:rPr>
        <w:t>Федеральным законом</w:t>
      </w:r>
      <w:r w:rsidR="002826DD">
        <w:rPr>
          <w:rFonts w:ascii="Times New Roman" w:hAnsi="Times New Roman" w:cs="Times New Roman"/>
        </w:rPr>
        <w:t xml:space="preserve"> </w:t>
      </w:r>
      <w:r w:rsidRPr="00A83FDC">
        <w:rPr>
          <w:rFonts w:ascii="Times New Roman" w:hAnsi="Times New Roman" w:cs="Times New Roman"/>
        </w:rPr>
        <w:t>"Об основах охраны здоровья граждан в Российской Федерации" обеспечивают в пределах своей компетенции доступность медицинской помощи.</w:t>
      </w:r>
    </w:p>
    <w:p w14:paraId="4171968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3DA7C1F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67C9A25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w:t>
      </w:r>
      <w:r w:rsidRPr="00A83FDC">
        <w:rPr>
          <w:rFonts w:ascii="Times New Roman" w:hAnsi="Times New Roman" w:cs="Times New Roman"/>
        </w:rPr>
        <w:lastRenderedPageBreak/>
        <w:t>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3D65832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7A6534B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II. Перечень видов, форм и условий предоставления медицинской помощи, оказание которой осуществляется бесплатно</w:t>
      </w:r>
    </w:p>
    <w:p w14:paraId="17A3A67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рамках Программы (за исключением медицинской помощи, оказываемой в рамках клинической апробации) бесплатно предоставляются:</w:t>
      </w:r>
    </w:p>
    <w:p w14:paraId="7C35412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2211319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специализированная, в том числе высокотехнологичная, медицинская помощь;</w:t>
      </w:r>
    </w:p>
    <w:p w14:paraId="08A7246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скорая, в том числе скорая специализированная, медицинская помощь;</w:t>
      </w:r>
    </w:p>
    <w:p w14:paraId="0F2B402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09490ABD" w14:textId="622525CE"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Понятие "медицинская организация" используется в Программе в значении, определенном в федеральных законах </w:t>
      </w:r>
      <w:r w:rsidRPr="002826DD">
        <w:rPr>
          <w:rFonts w:ascii="Times New Roman" w:hAnsi="Times New Roman" w:cs="Times New Roman"/>
        </w:rPr>
        <w:t>"Об основах охраны здоровья граждан в Российской Федерации"</w:t>
      </w:r>
      <w:r w:rsidRPr="00A83FDC">
        <w:rPr>
          <w:rFonts w:ascii="Times New Roman" w:hAnsi="Times New Roman" w:cs="Times New Roman"/>
        </w:rPr>
        <w:t> и </w:t>
      </w:r>
      <w:r w:rsidRPr="002826DD">
        <w:rPr>
          <w:rFonts w:ascii="Times New Roman" w:hAnsi="Times New Roman" w:cs="Times New Roman"/>
        </w:rPr>
        <w:t>"Об обязательном медицинском страховании в Российской Федерации"</w:t>
      </w:r>
      <w:r w:rsidRPr="00A83FDC">
        <w:rPr>
          <w:rFonts w:ascii="Times New Roman" w:hAnsi="Times New Roman" w:cs="Times New Roman"/>
        </w:rPr>
        <w:t>.</w:t>
      </w:r>
    </w:p>
    <w:p w14:paraId="522D9DB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3B088A5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51B0E88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AD6501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5ACBB7F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45DFD6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34CF8E3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198EE0F8" w14:textId="1962ABF2"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w:t>
      </w:r>
      <w:r w:rsidRPr="00A83FDC">
        <w:rPr>
          <w:rFonts w:ascii="Times New Roman" w:hAnsi="Times New Roman" w:cs="Times New Roman"/>
        </w:rPr>
        <w:lastRenderedPageBreak/>
        <w:t>высокотехнологичной медицинской помощи, согласно </w:t>
      </w:r>
      <w:r w:rsidRPr="002826DD">
        <w:rPr>
          <w:rFonts w:ascii="Times New Roman" w:hAnsi="Times New Roman" w:cs="Times New Roman"/>
        </w:rPr>
        <w:t xml:space="preserve">приложению </w:t>
      </w:r>
      <w:r w:rsidR="002826DD">
        <w:rPr>
          <w:rFonts w:ascii="Times New Roman" w:hAnsi="Times New Roman" w:cs="Times New Roman"/>
        </w:rPr>
        <w:t>№</w:t>
      </w:r>
      <w:r w:rsidRPr="002826DD">
        <w:rPr>
          <w:rFonts w:ascii="Times New Roman" w:hAnsi="Times New Roman" w:cs="Times New Roman"/>
        </w:rPr>
        <w:t> 1</w:t>
      </w:r>
      <w:r w:rsidRPr="00A83FDC">
        <w:rPr>
          <w:rFonts w:ascii="Times New Roman" w:hAnsi="Times New Roman" w:cs="Times New Roman"/>
        </w:rPr>
        <w:t> (далее - перечень видов высокотехнологичной медицинской помощи).</w:t>
      </w:r>
    </w:p>
    <w:p w14:paraId="1959448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0A72FB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78DD265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5714A24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DA38E4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16965B57" w14:textId="1DFBB858"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r w:rsidRPr="002826DD">
        <w:rPr>
          <w:rFonts w:ascii="Times New Roman" w:hAnsi="Times New Roman" w:cs="Times New Roman"/>
        </w:rPr>
        <w:t>части 2 статьи 6</w:t>
      </w:r>
      <w:r w:rsidRPr="00A83FDC">
        <w:rPr>
          <w:rFonts w:ascii="Times New Roman" w:hAnsi="Times New Roman" w:cs="Times New Roman"/>
        </w:rPr>
        <w:t>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213AE3C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6B406A6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213FFFD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2F45A02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w:t>
      </w:r>
      <w:r w:rsidRPr="00A83FDC">
        <w:rPr>
          <w:rFonts w:ascii="Times New Roman" w:hAnsi="Times New Roman" w:cs="Times New Roman"/>
        </w:rPr>
        <w:lastRenderedPageBreak/>
        <w:t>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1D1E175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267150C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6434874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4E37B13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4995C0A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110C995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2B62795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7BD4D77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Медицинская помощь оказывается в следующих формах:</w:t>
      </w:r>
    </w:p>
    <w:p w14:paraId="2F59DAA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2526E36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FEEEE5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6C3A461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12A09D7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36C5399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473F3683" w14:textId="78842A1D" w:rsidR="00975127" w:rsidRPr="00A83FDC" w:rsidRDefault="00975127" w:rsidP="00A83FDC">
      <w:pPr>
        <w:jc w:val="both"/>
        <w:rPr>
          <w:rFonts w:ascii="Times New Roman" w:hAnsi="Times New Roman" w:cs="Times New Roman"/>
        </w:rPr>
      </w:pPr>
      <w:r w:rsidRPr="00A83FDC">
        <w:rPr>
          <w:rFonts w:ascii="Times New Roman" w:hAnsi="Times New Roman" w:cs="Times New Roman"/>
        </w:rPr>
        <w:t>Гражданин имеет право на бесплатное получение медицинской помощи по видам, формам и условиям ее оказания в соответствии с </w:t>
      </w:r>
      <w:r w:rsidRPr="002826DD">
        <w:rPr>
          <w:rFonts w:ascii="Times New Roman" w:hAnsi="Times New Roman" w:cs="Times New Roman"/>
        </w:rPr>
        <w:t>разделом II</w:t>
      </w:r>
      <w:r w:rsidRPr="00A83FDC">
        <w:rPr>
          <w:rFonts w:ascii="Times New Roman" w:hAnsi="Times New Roman" w:cs="Times New Roman"/>
        </w:rPr>
        <w:t> Программы при следующих заболеваниях и состояниях:</w:t>
      </w:r>
    </w:p>
    <w:p w14:paraId="5F1B259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инфекционные и паразитарные болезни;</w:t>
      </w:r>
    </w:p>
    <w:p w14:paraId="2F7D0DA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новообразования;</w:t>
      </w:r>
    </w:p>
    <w:p w14:paraId="6B82BC8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эндокринной системы;</w:t>
      </w:r>
    </w:p>
    <w:p w14:paraId="11876B9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расстройства питания и нарушения обмена веществ;</w:t>
      </w:r>
    </w:p>
    <w:p w14:paraId="13379D6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нервной системы;</w:t>
      </w:r>
    </w:p>
    <w:p w14:paraId="579F5E6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крови, кроветворных органов;</w:t>
      </w:r>
    </w:p>
    <w:p w14:paraId="17F650C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отдельные нарушения, вовлекающие иммунный механизм;</w:t>
      </w:r>
    </w:p>
    <w:p w14:paraId="5F86436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глаза и его придаточного аппарата;</w:t>
      </w:r>
    </w:p>
    <w:p w14:paraId="3CD3AC9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уха и сосцевидного отростка;</w:t>
      </w:r>
    </w:p>
    <w:p w14:paraId="1F90FA3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системы кровообращения;</w:t>
      </w:r>
    </w:p>
    <w:p w14:paraId="17DBF64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органов дыхания;</w:t>
      </w:r>
    </w:p>
    <w:p w14:paraId="6C83197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14:paraId="7C75D69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мочеполовой системы;</w:t>
      </w:r>
    </w:p>
    <w:p w14:paraId="4FB6DE6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кожи и подкожной клетчатки;</w:t>
      </w:r>
    </w:p>
    <w:p w14:paraId="3580385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болезни костно-мышечной системы и соединительной ткани;</w:t>
      </w:r>
    </w:p>
    <w:p w14:paraId="12FE50A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травмы, отравления и некоторые другие последствия воздействия внешних причин;</w:t>
      </w:r>
    </w:p>
    <w:p w14:paraId="4168D17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врожденные аномалии (пороки развития);</w:t>
      </w:r>
    </w:p>
    <w:p w14:paraId="6D39727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деформации и хромосомные нарушения;</w:t>
      </w:r>
    </w:p>
    <w:p w14:paraId="4FE81E3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беременность, роды, послеродовой период и аборты;</w:t>
      </w:r>
    </w:p>
    <w:p w14:paraId="16DBCA4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отдельные состояния, возникающие у детей в перинатальный период;</w:t>
      </w:r>
    </w:p>
    <w:p w14:paraId="08EB8BF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психические расстройства и расстройства поведения;</w:t>
      </w:r>
    </w:p>
    <w:p w14:paraId="4F644BF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симптомы, признаки и отклонения от нормы, не отнесенные к заболеваниям и состояниям.</w:t>
      </w:r>
    </w:p>
    <w:p w14:paraId="55C3B53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14:paraId="500B374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соответствии с законодательством Российской Федерации отдельные категории граждан имеют право:</w:t>
      </w:r>
    </w:p>
    <w:p w14:paraId="595458C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 обеспечение лекарственными препаратами в соответствии с разделом V Программы;</w:t>
      </w:r>
    </w:p>
    <w:p w14:paraId="13DF077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6E2F128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1EE7009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1F0E6D3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0780679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 пренатальную (дородовую) диагностику нарушений развития ребенка - беременные женщины;</w:t>
      </w:r>
    </w:p>
    <w:p w14:paraId="6413D84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 аудиологический скрининг - новорожденные дети и дети первого года жизни;</w:t>
      </w:r>
    </w:p>
    <w:p w14:paraId="685E4C9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04ACA99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6EF338A2" w14:textId="093979D9"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Дополнительно к объемам медицинской помощи, оказываемой гражданам в рамках Программы, </w:t>
      </w:r>
      <w:r w:rsidRPr="002826DD">
        <w:rPr>
          <w:rFonts w:ascii="Times New Roman" w:hAnsi="Times New Roman" w:cs="Times New Roman"/>
        </w:rPr>
        <w:t>осуществляется</w:t>
      </w:r>
      <w:r w:rsidRPr="00A83FDC">
        <w:rPr>
          <w:rFonts w:ascii="Times New Roman" w:hAnsi="Times New Roman" w:cs="Times New Roman"/>
        </w:rPr>
        <w:t>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03D087D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71F795E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423F6AA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IV. Базовая программа обязательного медицинского страхования</w:t>
      </w:r>
    </w:p>
    <w:p w14:paraId="15EA91E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Базовая программа обязательного медицинского страхования является составной частью Программы.</w:t>
      </w:r>
    </w:p>
    <w:p w14:paraId="62EC4EF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рамках базовой программы обязательного медицинского страхования:</w:t>
      </w:r>
    </w:p>
    <w:p w14:paraId="1E9D4F57" w14:textId="187E0B02"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w:t>
      </w:r>
      <w:r w:rsidRPr="00A83FDC">
        <w:rPr>
          <w:rFonts w:ascii="Times New Roman" w:hAnsi="Times New Roman" w:cs="Times New Roman"/>
        </w:rPr>
        <w:lastRenderedPageBreak/>
        <w:t>эвакуации), специализированная медицинская помощь, в том числе высокотехнологичная медицинская помощь, включенная в </w:t>
      </w:r>
      <w:r w:rsidRPr="002826DD">
        <w:rPr>
          <w:rFonts w:ascii="Times New Roman" w:hAnsi="Times New Roman" w:cs="Times New Roman"/>
        </w:rPr>
        <w:t>перечень</w:t>
      </w:r>
      <w:r w:rsidRPr="00A83FDC">
        <w:rPr>
          <w:rFonts w:ascii="Times New Roman" w:hAnsi="Times New Roman" w:cs="Times New Roman"/>
        </w:rPr>
        <w:t>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sidRPr="002826DD">
        <w:rPr>
          <w:rFonts w:ascii="Times New Roman" w:hAnsi="Times New Roman" w:cs="Times New Roman"/>
        </w:rPr>
        <w:t>разделе III</w:t>
      </w:r>
      <w:r w:rsidRPr="00A83FDC">
        <w:rPr>
          <w:rFonts w:ascii="Times New Roman" w:hAnsi="Times New Roman" w:cs="Times New Roman"/>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3F983A4" w14:textId="5B843852" w:rsidR="00975127" w:rsidRPr="00A83FDC" w:rsidRDefault="00975127" w:rsidP="00A83FDC">
      <w:pPr>
        <w:jc w:val="both"/>
        <w:rPr>
          <w:rFonts w:ascii="Times New Roman" w:hAnsi="Times New Roman" w:cs="Times New Roman"/>
        </w:rPr>
      </w:pPr>
      <w:r w:rsidRPr="00A83FDC">
        <w:rPr>
          <w:rFonts w:ascii="Times New Roman" w:hAnsi="Times New Roman" w:cs="Times New Roman"/>
        </w:rPr>
        <w:t>осуществляются профилактические мероприятия, включая диспансеризацию, диспансерное наблюдение (при заболеваниях и состояниях, указанных в </w:t>
      </w:r>
      <w:r w:rsidRPr="002826DD">
        <w:rPr>
          <w:rFonts w:ascii="Times New Roman" w:hAnsi="Times New Roman" w:cs="Times New Roman"/>
        </w:rPr>
        <w:t>разделе III</w:t>
      </w:r>
      <w:r w:rsidRPr="00A83FDC">
        <w:rPr>
          <w:rFonts w:ascii="Times New Roman" w:hAnsi="Times New Roman" w:cs="Times New Roman"/>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663BE58B" w14:textId="6E7862F8" w:rsidR="00975127" w:rsidRPr="00A83FDC" w:rsidRDefault="00975127" w:rsidP="00A83FDC">
      <w:pPr>
        <w:jc w:val="both"/>
        <w:rPr>
          <w:rFonts w:ascii="Times New Roman" w:hAnsi="Times New Roman" w:cs="Times New Roman"/>
        </w:rPr>
      </w:pPr>
      <w:r w:rsidRPr="00A83FDC">
        <w:rPr>
          <w:rFonts w:ascii="Times New Roman" w:hAnsi="Times New Roman" w:cs="Times New Roman"/>
        </w:rP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r w:rsidRPr="002826DD">
        <w:rPr>
          <w:rFonts w:ascii="Times New Roman" w:hAnsi="Times New Roman" w:cs="Times New Roman"/>
        </w:rPr>
        <w:t>приложению N 2</w:t>
      </w:r>
      <w:r w:rsidRPr="00A83FDC">
        <w:rPr>
          <w:rFonts w:ascii="Times New Roman" w:hAnsi="Times New Roman" w:cs="Times New Roman"/>
        </w:rPr>
        <w:t>.</w:t>
      </w:r>
    </w:p>
    <w:p w14:paraId="22E203D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53B998EE" w14:textId="26810AFC" w:rsidR="00975127" w:rsidRPr="00A83FDC" w:rsidRDefault="00975127" w:rsidP="00A83FDC">
      <w:pPr>
        <w:jc w:val="both"/>
        <w:rPr>
          <w:rFonts w:ascii="Times New Roman" w:hAnsi="Times New Roman" w:cs="Times New Roman"/>
        </w:rPr>
      </w:pPr>
      <w:r w:rsidRPr="002826DD">
        <w:rPr>
          <w:rFonts w:ascii="Times New Roman" w:hAnsi="Times New Roman" w:cs="Times New Roman"/>
        </w:rPr>
        <w:t>Порядок</w:t>
      </w:r>
      <w:r w:rsidRPr="00A83FDC">
        <w:rPr>
          <w:rFonts w:ascii="Times New Roman" w:hAnsi="Times New Roman" w:cs="Times New Roman"/>
        </w:rPr>
        <w:t>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122CD62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5D205B07" w14:textId="70526641" w:rsidR="00975127" w:rsidRPr="00A83FDC" w:rsidRDefault="00975127" w:rsidP="00A83FDC">
      <w:pPr>
        <w:jc w:val="both"/>
        <w:rPr>
          <w:rFonts w:ascii="Times New Roman" w:hAnsi="Times New Roman" w:cs="Times New Roman"/>
        </w:rPr>
      </w:pPr>
      <w:r w:rsidRPr="00A83FDC">
        <w:rPr>
          <w:rFonts w:ascii="Times New Roman" w:hAnsi="Times New Roman" w:cs="Times New Roman"/>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r w:rsidRPr="002826DD">
        <w:rPr>
          <w:rFonts w:ascii="Times New Roman" w:hAnsi="Times New Roman" w:cs="Times New Roman"/>
        </w:rPr>
        <w:t>"Единый портал</w:t>
      </w:r>
      <w:r w:rsidRPr="00A83FDC">
        <w:rPr>
          <w:rFonts w:ascii="Times New Roman" w:hAnsi="Times New Roman" w:cs="Times New Roman"/>
        </w:rPr>
        <w:t> государственных и муниципальных услуг (функций)", сети радиотелефонной связи (смс-сообщения) и иных доступных средств связи.</w:t>
      </w:r>
    </w:p>
    <w:p w14:paraId="3D50F29C" w14:textId="6FAB630E"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w:t>
      </w:r>
      <w:r w:rsidRPr="002826DD">
        <w:rPr>
          <w:rFonts w:ascii="Times New Roman" w:hAnsi="Times New Roman" w:cs="Times New Roman"/>
        </w:rPr>
        <w:t>"Единый портал</w:t>
      </w:r>
      <w:r w:rsidRPr="00A83FDC">
        <w:rPr>
          <w:rFonts w:ascii="Times New Roman" w:hAnsi="Times New Roman" w:cs="Times New Roman"/>
        </w:rPr>
        <w:t> государственных и муниципальных услуг (функций)".</w:t>
      </w:r>
    </w:p>
    <w:p w14:paraId="6578270E" w14:textId="3FA9DBF0"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r w:rsidRPr="002826DD">
        <w:rPr>
          <w:rFonts w:ascii="Times New Roman" w:hAnsi="Times New Roman" w:cs="Times New Roman"/>
        </w:rPr>
        <w:t>пунктом 1 приложения N 2</w:t>
      </w:r>
      <w:r w:rsidRPr="00A83FDC">
        <w:rPr>
          <w:rFonts w:ascii="Times New Roman" w:hAnsi="Times New Roman" w:cs="Times New Roman"/>
        </w:rPr>
        <w:t> к Программе в течение одного дня.</w:t>
      </w:r>
    </w:p>
    <w:p w14:paraId="4D7F42D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2634FF0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5A27F10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49576D3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14:paraId="3A04D91A" w14:textId="03125BC3"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Порядок формирования и структура тарифа на оплату медицинской помощи по обязательному медицинскому страхованию устанавливаются в соответствии с </w:t>
      </w:r>
      <w:r w:rsidRPr="002826DD">
        <w:rPr>
          <w:rFonts w:ascii="Times New Roman" w:hAnsi="Times New Roman" w:cs="Times New Roman"/>
        </w:rPr>
        <w:t>Федеральным законом</w:t>
      </w:r>
      <w:r w:rsidRPr="00A83FDC">
        <w:rPr>
          <w:rFonts w:ascii="Times New Roman" w:hAnsi="Times New Roman" w:cs="Times New Roman"/>
        </w:rPr>
        <w:t> "Об обязательном медицинском страховании в Российской Федерации".</w:t>
      </w:r>
    </w:p>
    <w:p w14:paraId="67098E4A" w14:textId="23AF9F14" w:rsidR="00975127" w:rsidRPr="00A83FDC" w:rsidRDefault="00975127" w:rsidP="00A83FDC">
      <w:pPr>
        <w:jc w:val="both"/>
        <w:rPr>
          <w:rFonts w:ascii="Times New Roman" w:hAnsi="Times New Roman" w:cs="Times New Roman"/>
        </w:rPr>
      </w:pPr>
      <w:r w:rsidRPr="00A83FDC">
        <w:rPr>
          <w:rFonts w:ascii="Times New Roman" w:hAnsi="Times New Roman" w:cs="Times New Roman"/>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r w:rsidRPr="002826DD">
        <w:rPr>
          <w:rFonts w:ascii="Times New Roman" w:hAnsi="Times New Roman" w:cs="Times New Roman"/>
        </w:rPr>
        <w:t>статьей 30</w:t>
      </w:r>
      <w:r w:rsidRPr="00A83FDC">
        <w:rPr>
          <w:rFonts w:ascii="Times New Roman" w:hAnsi="Times New Roman" w:cs="Times New Roman"/>
        </w:rPr>
        <w:t>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r w:rsidRPr="002826DD">
        <w:rPr>
          <w:rFonts w:ascii="Times New Roman" w:hAnsi="Times New Roman" w:cs="Times New Roman"/>
        </w:rPr>
        <w:t>статьей 76</w:t>
      </w:r>
      <w:r w:rsidRPr="00A83FDC">
        <w:rPr>
          <w:rFonts w:ascii="Times New Roman" w:hAnsi="Times New Roman" w:cs="Times New Roman"/>
        </w:rPr>
        <w:t>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74A49089" w14:textId="17EDCDE1"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r w:rsidRPr="002826DD">
        <w:rPr>
          <w:rFonts w:ascii="Times New Roman" w:hAnsi="Times New Roman" w:cs="Times New Roman"/>
        </w:rPr>
        <w:t>приложению N 3</w:t>
      </w:r>
      <w:r w:rsidRPr="00A83FDC">
        <w:rPr>
          <w:rFonts w:ascii="Times New Roman" w:hAnsi="Times New Roman" w:cs="Times New Roman"/>
        </w:rPr>
        <w:t>.</w:t>
      </w:r>
    </w:p>
    <w:p w14:paraId="6849C7E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718818E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0D2F4FA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6B0F59F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46FB173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врачам-специалистам за оказанную медицинскую помощь в амбулаторных условиях.</w:t>
      </w:r>
    </w:p>
    <w:p w14:paraId="29B6AC11" w14:textId="2F91B93C"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r w:rsidRPr="002826DD">
        <w:rPr>
          <w:rFonts w:ascii="Times New Roman" w:hAnsi="Times New Roman" w:cs="Times New Roman"/>
        </w:rPr>
        <w:t>приложении N 4</w:t>
      </w:r>
      <w:r w:rsidRPr="00A83FDC">
        <w:rPr>
          <w:rFonts w:ascii="Times New Roman" w:hAnsi="Times New Roman" w:cs="Times New Roman"/>
        </w:rPr>
        <w:t>.</w:t>
      </w:r>
    </w:p>
    <w:p w14:paraId="5FF3D12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w:t>
      </w:r>
      <w:r w:rsidRPr="00A83FDC">
        <w:rPr>
          <w:rFonts w:ascii="Times New Roman" w:hAnsi="Times New Roman" w:cs="Times New Roman"/>
        </w:rPr>
        <w:lastRenderedPageBreak/>
        <w:t>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27ABC23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0346E49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51BD480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658225F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4CF66BC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оплате медицинской помощи, оказанной в амбулаторных условиях:</w:t>
      </w:r>
    </w:p>
    <w:p w14:paraId="2490F02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675AF47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единицу объема медицинской помощи - за медицинскую услугу, посещение, обращение (законченный случай) при оплате:</w:t>
      </w:r>
    </w:p>
    <w:p w14:paraId="27617EA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62459FF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медицинской помощи, оказанной в медицинских организациях, не имеющих прикрепившихся лиц;</w:t>
      </w:r>
    </w:p>
    <w:p w14:paraId="2415CC6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734E40F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1C1EFF2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углубленной диспансеризации;</w:t>
      </w:r>
    </w:p>
    <w:p w14:paraId="6C2F304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695C7EC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14:paraId="1C781706" w14:textId="24936B2F"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r w:rsidRPr="002826DD">
        <w:rPr>
          <w:rFonts w:ascii="Times New Roman" w:hAnsi="Times New Roman" w:cs="Times New Roman"/>
        </w:rPr>
        <w:t>приложении N 5</w:t>
      </w:r>
      <w:r w:rsidRPr="00A83FDC">
        <w:rPr>
          <w:rFonts w:ascii="Times New Roman" w:hAnsi="Times New Roman" w:cs="Times New Roman"/>
        </w:rPr>
        <w:t>;</w:t>
      </w:r>
    </w:p>
    <w:p w14:paraId="4617F14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оплате медицинской помощи, оказанной в условиях дневного стационара:</w:t>
      </w:r>
    </w:p>
    <w:p w14:paraId="1F90488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7D3B0FB2" w14:textId="4542593C"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r w:rsidRPr="002826DD">
        <w:rPr>
          <w:rFonts w:ascii="Times New Roman" w:hAnsi="Times New Roman" w:cs="Times New Roman"/>
        </w:rPr>
        <w:t>приложению N 5</w:t>
      </w:r>
      <w:r w:rsidRPr="00A83FDC">
        <w:rPr>
          <w:rFonts w:ascii="Times New Roman" w:hAnsi="Times New Roman" w:cs="Times New Roman"/>
        </w:rPr>
        <w:t>;</w:t>
      </w:r>
    </w:p>
    <w:p w14:paraId="5DD629C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7C0CC85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 подушевому нормативу финансирования;</w:t>
      </w:r>
    </w:p>
    <w:p w14:paraId="116DF19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41DB0FB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w:t>
      </w:r>
      <w:r w:rsidRPr="00A83FDC">
        <w:rPr>
          <w:rFonts w:ascii="Times New Roman" w:hAnsi="Times New Roman" w:cs="Times New Roman"/>
        </w:rPr>
        <w:lastRenderedPageBreak/>
        <w:t xml:space="preserve">соответствующим профилям, оказываемую в иных медицинских организациях и оплачиваемую </w:t>
      </w:r>
      <w:proofErr w:type="gramStart"/>
      <w:r w:rsidRPr="00A83FDC">
        <w:rPr>
          <w:rFonts w:ascii="Times New Roman" w:hAnsi="Times New Roman" w:cs="Times New Roman"/>
        </w:rPr>
        <w:t>за единицу</w:t>
      </w:r>
      <w:proofErr w:type="gramEnd"/>
      <w:r w:rsidRPr="00A83FDC">
        <w:rPr>
          <w:rFonts w:ascii="Times New Roman" w:hAnsi="Times New Roman" w:cs="Times New Roman"/>
        </w:rPr>
        <w:t xml:space="preserve"> объема медицинской помощи.</w:t>
      </w:r>
    </w:p>
    <w:p w14:paraId="0BF7C198" w14:textId="74F06DB1" w:rsidR="00975127" w:rsidRPr="00A83FDC" w:rsidRDefault="00975127" w:rsidP="00A83FDC">
      <w:pPr>
        <w:jc w:val="both"/>
        <w:rPr>
          <w:rFonts w:ascii="Times New Roman" w:hAnsi="Times New Roman" w:cs="Times New Roman"/>
        </w:rPr>
      </w:pPr>
      <w:r w:rsidRPr="00A83FDC">
        <w:rPr>
          <w:rFonts w:ascii="Times New Roman" w:hAnsi="Times New Roman" w:cs="Times New Roman"/>
        </w:rP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w:t>
      </w:r>
      <w:r w:rsidRPr="002826DD">
        <w:rPr>
          <w:rFonts w:ascii="Times New Roman" w:hAnsi="Times New Roman" w:cs="Times New Roman"/>
        </w:rPr>
        <w:t>Федеральным законом</w:t>
      </w:r>
      <w:r w:rsidRPr="00A83FDC">
        <w:rPr>
          <w:rFonts w:ascii="Times New Roman" w:hAnsi="Times New Roman" w:cs="Times New Roman"/>
        </w:rPr>
        <w:t> "Об основах охраны здоровья граждан в Российской Федерации".</w:t>
      </w:r>
    </w:p>
    <w:p w14:paraId="3ACAA85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14:paraId="0BA87CA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59C1E55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7E88CF1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617D88E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14:paraId="27FB221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6857FAC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наличия у застрахованных граждан новой коронавирусной инфекции (COVID-19), в том числе для оценки результатов проводимого лечения;</w:t>
      </w:r>
    </w:p>
    <w:p w14:paraId="123CEBD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462FF2B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w:t>
      </w:r>
      <w:r w:rsidRPr="00A83FDC">
        <w:rPr>
          <w:rFonts w:ascii="Times New Roman" w:hAnsi="Times New Roman" w:cs="Times New Roman"/>
        </w:rPr>
        <w:lastRenderedPageBreak/>
        <w:t>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387E3F80" w14:textId="7ACC678A"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w:t>
      </w:r>
      <w:proofErr w:type="gramStart"/>
      <w:r w:rsidRPr="00A83FDC">
        <w:rPr>
          <w:rFonts w:ascii="Times New Roman" w:hAnsi="Times New Roman" w:cs="Times New Roman"/>
        </w:rPr>
        <w:t>функции и полномочия учредителей</w:t>
      </w:r>
      <w:proofErr w:type="gramEnd"/>
      <w:r w:rsidRPr="00A83FDC">
        <w:rPr>
          <w:rFonts w:ascii="Times New Roman" w:hAnsi="Times New Roman" w:cs="Times New Roman"/>
        </w:rP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r w:rsidRPr="002826DD">
        <w:rPr>
          <w:rFonts w:ascii="Times New Roman" w:hAnsi="Times New Roman" w:cs="Times New Roman"/>
        </w:rPr>
        <w:t>приложением N 3</w:t>
      </w:r>
      <w:r w:rsidRPr="00A83FDC">
        <w:rPr>
          <w:rFonts w:ascii="Times New Roman" w:hAnsi="Times New Roman" w:cs="Times New Roman"/>
        </w:rPr>
        <w:t> к Программе.</w:t>
      </w:r>
    </w:p>
    <w:p w14:paraId="5E56EB1D" w14:textId="1E8A0E68" w:rsidR="00975127" w:rsidRPr="00A83FDC" w:rsidRDefault="00975127" w:rsidP="00A83FDC">
      <w:pPr>
        <w:jc w:val="both"/>
        <w:rPr>
          <w:rFonts w:ascii="Times New Roman" w:hAnsi="Times New Roman" w:cs="Times New Roman"/>
        </w:rPr>
      </w:pPr>
      <w:r w:rsidRPr="00A83FDC">
        <w:rPr>
          <w:rFonts w:ascii="Times New Roman" w:hAnsi="Times New Roman" w:cs="Times New Roman"/>
        </w:rP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r w:rsidRPr="002826DD">
        <w:rPr>
          <w:rFonts w:ascii="Times New Roman" w:hAnsi="Times New Roman" w:cs="Times New Roman"/>
        </w:rPr>
        <w:t>приложению N 6</w:t>
      </w:r>
      <w:r w:rsidRPr="00A83FDC">
        <w:rPr>
          <w:rFonts w:ascii="Times New Roman" w:hAnsi="Times New Roman" w:cs="Times New Roman"/>
        </w:rPr>
        <w:t>.</w:t>
      </w:r>
    </w:p>
    <w:p w14:paraId="47869AAA" w14:textId="0304B516" w:rsidR="00975127" w:rsidRPr="00A83FDC" w:rsidRDefault="00975127" w:rsidP="00A83FDC">
      <w:pPr>
        <w:jc w:val="both"/>
        <w:rPr>
          <w:rFonts w:ascii="Times New Roman" w:hAnsi="Times New Roman" w:cs="Times New Roman"/>
        </w:rPr>
      </w:pPr>
      <w:r w:rsidRPr="00A83FDC">
        <w:rPr>
          <w:rFonts w:ascii="Times New Roman" w:hAnsi="Times New Roman" w:cs="Times New Roman"/>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r w:rsidRPr="002826DD">
        <w:rPr>
          <w:rFonts w:ascii="Times New Roman" w:hAnsi="Times New Roman" w:cs="Times New Roman"/>
        </w:rPr>
        <w:t>частью 10 статьи 36</w:t>
      </w:r>
      <w:r w:rsidRPr="00A83FDC">
        <w:rPr>
          <w:rFonts w:ascii="Times New Roman" w:hAnsi="Times New Roman" w:cs="Times New Roman"/>
        </w:rPr>
        <w:t> Федерального закона "Об обязательном медицинском страховании в Российской Федерации".</w:t>
      </w:r>
    </w:p>
    <w:p w14:paraId="11E85183" w14:textId="7F5BF4AC" w:rsidR="00975127" w:rsidRPr="00A83FDC" w:rsidRDefault="00975127" w:rsidP="00A83FDC">
      <w:pPr>
        <w:jc w:val="both"/>
        <w:rPr>
          <w:rFonts w:ascii="Times New Roman" w:hAnsi="Times New Roman" w:cs="Times New Roman"/>
        </w:rPr>
      </w:pPr>
      <w:r w:rsidRPr="00A83FDC">
        <w:rPr>
          <w:rFonts w:ascii="Times New Roman" w:hAnsi="Times New Roman" w:cs="Times New Roman"/>
        </w:rP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r w:rsidRPr="002826DD">
        <w:rPr>
          <w:rFonts w:ascii="Times New Roman" w:hAnsi="Times New Roman" w:cs="Times New Roman"/>
        </w:rPr>
        <w:t>приложении N 3</w:t>
      </w:r>
      <w:r w:rsidRPr="00A83FDC">
        <w:rPr>
          <w:rFonts w:ascii="Times New Roman" w:hAnsi="Times New Roman" w:cs="Times New Roman"/>
        </w:rPr>
        <w:t> к Программе, и примерным перечнем, приведенным в </w:t>
      </w:r>
      <w:r w:rsidRPr="002826DD">
        <w:rPr>
          <w:rFonts w:ascii="Times New Roman" w:hAnsi="Times New Roman" w:cs="Times New Roman"/>
        </w:rPr>
        <w:t>приложении N 4</w:t>
      </w:r>
      <w:r w:rsidRPr="00A83FDC">
        <w:rPr>
          <w:rFonts w:ascii="Times New Roman" w:hAnsi="Times New Roman" w:cs="Times New Roman"/>
        </w:rPr>
        <w:t> к Программе.</w:t>
      </w:r>
    </w:p>
    <w:p w14:paraId="188BDBB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4877EB9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Базовая программа обязательного медицинского страхования включает:</w:t>
      </w:r>
    </w:p>
    <w:p w14:paraId="3B96EFD4" w14:textId="25DB4C00"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r w:rsidRPr="002826DD">
        <w:rPr>
          <w:rFonts w:ascii="Times New Roman" w:hAnsi="Times New Roman" w:cs="Times New Roman"/>
        </w:rPr>
        <w:t>приложению N 7</w:t>
      </w:r>
      <w:r w:rsidRPr="00A83FDC">
        <w:rPr>
          <w:rFonts w:ascii="Times New Roman" w:hAnsi="Times New Roman" w:cs="Times New Roman"/>
        </w:rPr>
        <w:t>;</w:t>
      </w:r>
    </w:p>
    <w:p w14:paraId="287B7348" w14:textId="7B8DAEE6"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нормативы финансовых затрат на единицу объема предоставления медицинской помощи (в том числе по </w:t>
      </w:r>
      <w:r w:rsidRPr="002826DD">
        <w:rPr>
          <w:rFonts w:ascii="Times New Roman" w:hAnsi="Times New Roman" w:cs="Times New Roman"/>
        </w:rPr>
        <w:t>перечню</w:t>
      </w:r>
      <w:r w:rsidRPr="00A83FDC">
        <w:rPr>
          <w:rFonts w:ascii="Times New Roman" w:hAnsi="Times New Roman" w:cs="Times New Roman"/>
        </w:rPr>
        <w:t>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r w:rsidRPr="002826DD">
        <w:rPr>
          <w:rFonts w:ascii="Times New Roman" w:hAnsi="Times New Roman" w:cs="Times New Roman"/>
        </w:rPr>
        <w:t>приложением N 7</w:t>
      </w:r>
      <w:r w:rsidRPr="00A83FDC">
        <w:rPr>
          <w:rFonts w:ascii="Times New Roman" w:hAnsi="Times New Roman" w:cs="Times New Roman"/>
        </w:rPr>
        <w:t> к Программе;</w:t>
      </w:r>
    </w:p>
    <w:p w14:paraId="23024DC6" w14:textId="71B7E066"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r w:rsidRPr="002826DD">
        <w:rPr>
          <w:rFonts w:ascii="Times New Roman" w:hAnsi="Times New Roman" w:cs="Times New Roman"/>
        </w:rPr>
        <w:t>приложением N 7</w:t>
      </w:r>
      <w:r w:rsidRPr="00A83FDC">
        <w:rPr>
          <w:rFonts w:ascii="Times New Roman" w:hAnsi="Times New Roman" w:cs="Times New Roman"/>
        </w:rPr>
        <w:t> к Программе;</w:t>
      </w:r>
    </w:p>
    <w:p w14:paraId="2A6E7CBF" w14:textId="4D6E6347" w:rsidR="00975127" w:rsidRPr="00A83FDC" w:rsidRDefault="00975127" w:rsidP="00A83FDC">
      <w:pPr>
        <w:jc w:val="both"/>
        <w:rPr>
          <w:rFonts w:ascii="Times New Roman" w:hAnsi="Times New Roman" w:cs="Times New Roman"/>
        </w:rPr>
      </w:pPr>
      <w:r w:rsidRPr="00A83FDC">
        <w:rPr>
          <w:rFonts w:ascii="Times New Roman" w:hAnsi="Times New Roman" w:cs="Times New Roman"/>
        </w:rPr>
        <w:t>требования к территориальным программам государственных гарантий и условия оказания медицинской помощи, предусмотренные </w:t>
      </w:r>
      <w:r w:rsidRPr="002826DD">
        <w:rPr>
          <w:rFonts w:ascii="Times New Roman" w:hAnsi="Times New Roman" w:cs="Times New Roman"/>
        </w:rPr>
        <w:t>разделом VII</w:t>
      </w:r>
      <w:r w:rsidRPr="00A83FDC">
        <w:rPr>
          <w:rFonts w:ascii="Times New Roman" w:hAnsi="Times New Roman" w:cs="Times New Roman"/>
        </w:rPr>
        <w:t> Программы;</w:t>
      </w:r>
    </w:p>
    <w:p w14:paraId="6BB480BA" w14:textId="16D8DE35" w:rsidR="00975127" w:rsidRPr="00A83FDC" w:rsidRDefault="00975127" w:rsidP="00A83FDC">
      <w:pPr>
        <w:jc w:val="both"/>
        <w:rPr>
          <w:rFonts w:ascii="Times New Roman" w:hAnsi="Times New Roman" w:cs="Times New Roman"/>
        </w:rPr>
      </w:pPr>
      <w:r w:rsidRPr="00A83FDC">
        <w:rPr>
          <w:rFonts w:ascii="Times New Roman" w:hAnsi="Times New Roman" w:cs="Times New Roman"/>
        </w:rPr>
        <w:t>критерии доступности и качества медицинской помощи, предусмотренные </w:t>
      </w:r>
      <w:r w:rsidRPr="002826DD">
        <w:rPr>
          <w:rFonts w:ascii="Times New Roman" w:hAnsi="Times New Roman" w:cs="Times New Roman"/>
        </w:rPr>
        <w:t>разделом VIII</w:t>
      </w:r>
      <w:r w:rsidRPr="00A83FDC">
        <w:rPr>
          <w:rFonts w:ascii="Times New Roman" w:hAnsi="Times New Roman" w:cs="Times New Roman"/>
        </w:rPr>
        <w:t> Программы.</w:t>
      </w:r>
    </w:p>
    <w:p w14:paraId="06BB5B8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5CB2281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39BA194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3369C2B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V. Финансовое обеспечение Программы</w:t>
      </w:r>
    </w:p>
    <w:p w14:paraId="7B5ED5B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0039D06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w:t>
      </w:r>
    </w:p>
    <w:p w14:paraId="44FBFFAA" w14:textId="3A808133"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rsidRPr="002826DD">
        <w:rPr>
          <w:rFonts w:ascii="Times New Roman" w:hAnsi="Times New Roman" w:cs="Times New Roman"/>
        </w:rPr>
        <w:t>раздел I</w:t>
      </w:r>
      <w:r w:rsidRPr="00A83FDC">
        <w:rPr>
          <w:rFonts w:ascii="Times New Roman" w:hAnsi="Times New Roman" w:cs="Times New Roman"/>
        </w:rPr>
        <w:t> перечня видов высокотехнологичной медицинской помощи, при заболеваниях и состояниях, указанных в </w:t>
      </w:r>
      <w:r w:rsidRPr="002826DD">
        <w:rPr>
          <w:rFonts w:ascii="Times New Roman" w:hAnsi="Times New Roman" w:cs="Times New Roman"/>
        </w:rPr>
        <w:t>разделе III</w:t>
      </w:r>
      <w:r w:rsidRPr="00A83FDC">
        <w:rPr>
          <w:rFonts w:ascii="Times New Roman" w:hAnsi="Times New Roman" w:cs="Times New Roman"/>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28C0237" w14:textId="06CAF4B3" w:rsidR="00975127" w:rsidRPr="00A83FDC" w:rsidRDefault="00975127" w:rsidP="00A83FDC">
      <w:pPr>
        <w:jc w:val="both"/>
        <w:rPr>
          <w:rFonts w:ascii="Times New Roman" w:hAnsi="Times New Roman" w:cs="Times New Roman"/>
        </w:rPr>
      </w:pPr>
      <w:r w:rsidRPr="00A83FDC">
        <w:rPr>
          <w:rFonts w:ascii="Times New Roman" w:hAnsi="Times New Roman" w:cs="Times New Roman"/>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r w:rsidRPr="002826DD">
        <w:rPr>
          <w:rFonts w:ascii="Times New Roman" w:hAnsi="Times New Roman" w:cs="Times New Roman"/>
        </w:rPr>
        <w:t>разделе III</w:t>
      </w:r>
      <w:r w:rsidRPr="00A83FDC">
        <w:rPr>
          <w:rFonts w:ascii="Times New Roman" w:hAnsi="Times New Roman" w:cs="Times New Roman"/>
        </w:rPr>
        <w:t>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203DB79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14:paraId="7AB9243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оказания медицинской помощи больным онкологическими заболеваниями в соответствии с клиническими рекомендациями;</w:t>
      </w:r>
    </w:p>
    <w:p w14:paraId="2BAF8F0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проведения углубленной диспансеризации;</w:t>
      </w:r>
    </w:p>
    <w:p w14:paraId="090EBDD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проведения медицинской реабилитации.</w:t>
      </w:r>
    </w:p>
    <w:p w14:paraId="159485DE" w14:textId="0CBDF579"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rsidRPr="002826DD">
        <w:rPr>
          <w:rFonts w:ascii="Times New Roman" w:hAnsi="Times New Roman" w:cs="Times New Roman"/>
        </w:rPr>
        <w:t>разделом II</w:t>
      </w:r>
      <w:r w:rsidRPr="00A83FDC">
        <w:rPr>
          <w:rFonts w:ascii="Times New Roman" w:hAnsi="Times New Roman" w:cs="Times New Roman"/>
        </w:rPr>
        <w:t> перечня видов высокотехнологичной медицинской помощи, оказываемой:</w:t>
      </w:r>
    </w:p>
    <w:p w14:paraId="7DE05D0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235EBFE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медицинскими организациями, подведомственными исполнительным органам государственной власти субъектов Российской Федерации.</w:t>
      </w:r>
    </w:p>
    <w:p w14:paraId="04F49DE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счет бюджетных ассигнований федерального бюджета осуществляется финансовое обеспечение:</w:t>
      </w:r>
    </w:p>
    <w:p w14:paraId="375AFF2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8FBA9F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14:paraId="29B4ACB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1353D57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1230BA9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727287C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14:paraId="2ECF7FC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6965249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6839C35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0B08D96C" w14:textId="116883D9"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sidRPr="002826DD">
        <w:rPr>
          <w:rFonts w:ascii="Times New Roman" w:hAnsi="Times New Roman" w:cs="Times New Roman"/>
        </w:rPr>
        <w:t>пунктом 1 части 1 статьи 6 2</w:t>
      </w:r>
      <w:r w:rsidRPr="00A83FDC">
        <w:rPr>
          <w:rFonts w:ascii="Times New Roman" w:hAnsi="Times New Roman" w:cs="Times New Roman"/>
        </w:rPr>
        <w:t> Федерального закона "О государственной социальной помощи";</w:t>
      </w:r>
    </w:p>
    <w:p w14:paraId="6D89C9C4" w14:textId="1D296E88"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мероприятий, предусмотренных национальным календарем профилактических прививок в рамках </w:t>
      </w:r>
      <w:r w:rsidRPr="002826DD">
        <w:rPr>
          <w:rFonts w:ascii="Times New Roman" w:hAnsi="Times New Roman" w:cs="Times New Roman"/>
        </w:rPr>
        <w:t>подпрограммы</w:t>
      </w:r>
      <w:r w:rsidRPr="00A83FDC">
        <w:rPr>
          <w:rFonts w:ascii="Times New Roman" w:hAnsi="Times New Roman" w:cs="Times New Roman"/>
        </w:rPr>
        <w:t> "Совершенствование оказания медицинской помощи, включая профилактику заболеваний и формирование здорового образа жизни" </w:t>
      </w:r>
      <w:r w:rsidRPr="002826DD">
        <w:rPr>
          <w:rFonts w:ascii="Times New Roman" w:hAnsi="Times New Roman" w:cs="Times New Roman"/>
        </w:rPr>
        <w:t>государственной программы</w:t>
      </w:r>
      <w:r w:rsidRPr="00A83FDC">
        <w:rPr>
          <w:rFonts w:ascii="Times New Roman" w:hAnsi="Times New Roman" w:cs="Times New Roman"/>
        </w:rPr>
        <w:t> Российской Федерации "Развитие здравоохранения", утвержденной </w:t>
      </w:r>
      <w:r w:rsidRPr="002826DD">
        <w:rPr>
          <w:rFonts w:ascii="Times New Roman" w:hAnsi="Times New Roman" w:cs="Times New Roman"/>
        </w:rPr>
        <w:t>постановлением</w:t>
      </w:r>
      <w:r w:rsidRPr="00A83FDC">
        <w:rPr>
          <w:rFonts w:ascii="Times New Roman" w:hAnsi="Times New Roman" w:cs="Times New Roman"/>
        </w:rPr>
        <w:t>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5A0E539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72AAD87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14:paraId="1F4062E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счет бюджетных ассигнований бюджетов субъектов Российской Федерации осуществляется финансовое обеспечение:</w:t>
      </w:r>
    </w:p>
    <w:p w14:paraId="041EAE4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280FBCE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14:paraId="7ECE696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4FAE171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64B9A20D" w14:textId="6EB43D14" w:rsidR="00975127" w:rsidRPr="00A83FDC" w:rsidRDefault="00975127" w:rsidP="00A83FDC">
      <w:pPr>
        <w:jc w:val="both"/>
        <w:rPr>
          <w:rFonts w:ascii="Times New Roman" w:hAnsi="Times New Roman" w:cs="Times New Roman"/>
        </w:rPr>
      </w:pPr>
      <w:r w:rsidRPr="00A83FDC">
        <w:rPr>
          <w:rFonts w:ascii="Times New Roman" w:hAnsi="Times New Roman" w:cs="Times New Roman"/>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r w:rsidRPr="002826DD">
        <w:rPr>
          <w:rFonts w:ascii="Times New Roman" w:hAnsi="Times New Roman" w:cs="Times New Roman"/>
        </w:rPr>
        <w:t>разделом II</w:t>
      </w:r>
      <w:r w:rsidRPr="00A83FDC">
        <w:rPr>
          <w:rFonts w:ascii="Times New Roman" w:hAnsi="Times New Roman" w:cs="Times New Roman"/>
        </w:rPr>
        <w:t> перечня видов высокотехнологичной медицинской помощи;</w:t>
      </w:r>
    </w:p>
    <w:p w14:paraId="408AC9D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276E971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58A6767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051A8BEB" w14:textId="4E302288"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r w:rsidRPr="002826DD">
        <w:rPr>
          <w:rFonts w:ascii="Times New Roman" w:hAnsi="Times New Roman" w:cs="Times New Roman"/>
        </w:rPr>
        <w:t>разделом I</w:t>
      </w:r>
      <w:r w:rsidRPr="00A83FDC">
        <w:rPr>
          <w:rFonts w:ascii="Times New Roman" w:hAnsi="Times New Roman" w:cs="Times New Roman"/>
        </w:rPr>
        <w:t> перечня видов высокотехнологичной медицинской помощи.</w:t>
      </w:r>
    </w:p>
    <w:p w14:paraId="6676790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счет бюджетных ассигнований бюджетов субъектов Российской Федерации осуществляются:</w:t>
      </w:r>
    </w:p>
    <w:p w14:paraId="6A0F014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5CAFD50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608D6E0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2CC1CFC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224C5CE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66950DC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7F3EF29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2CEDA6D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3427004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w:t>
      </w:r>
      <w:r w:rsidRPr="00A83FDC">
        <w:rPr>
          <w:rFonts w:ascii="Times New Roman" w:hAnsi="Times New Roman" w:cs="Times New Roman"/>
        </w:rPr>
        <w:lastRenderedPageBreak/>
        <w:t>хозяйственного инвентаря) и в случае применения телемедицинских технологий при оказании медицинской помощи.</w:t>
      </w:r>
    </w:p>
    <w:p w14:paraId="574303D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40F6B9E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p w14:paraId="54469D3F" w14:textId="308A3B2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Средние нормативы объема медицинской помощи и средние нормативы финансовых затрат на единицу объема медицинской помощи приведены в </w:t>
      </w:r>
      <w:r w:rsidRPr="002826DD">
        <w:rPr>
          <w:rFonts w:ascii="Times New Roman" w:hAnsi="Times New Roman" w:cs="Times New Roman"/>
        </w:rPr>
        <w:t>приложении N 7</w:t>
      </w:r>
      <w:r w:rsidRPr="00A83FDC">
        <w:rPr>
          <w:rFonts w:ascii="Times New Roman" w:hAnsi="Times New Roman" w:cs="Times New Roman"/>
        </w:rPr>
        <w:t> к Программе.</w:t>
      </w:r>
    </w:p>
    <w:p w14:paraId="340B5AE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32ABCBD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03B7516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2ABB41B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6CD442F8" w14:textId="6663BB02"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r w:rsidRPr="002826DD">
        <w:rPr>
          <w:rFonts w:ascii="Times New Roman" w:hAnsi="Times New Roman" w:cs="Times New Roman"/>
        </w:rPr>
        <w:t>приложением N 7</w:t>
      </w:r>
      <w:r w:rsidRPr="00A83FDC">
        <w:rPr>
          <w:rFonts w:ascii="Times New Roman" w:hAnsi="Times New Roman" w:cs="Times New Roman"/>
        </w:rPr>
        <w:t> к Программе.</w:t>
      </w:r>
    </w:p>
    <w:p w14:paraId="261A273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545F6463" w14:textId="70BE613F"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r w:rsidRPr="002826DD">
        <w:rPr>
          <w:rFonts w:ascii="Times New Roman" w:hAnsi="Times New Roman" w:cs="Times New Roman"/>
        </w:rPr>
        <w:t>приложением N 7</w:t>
      </w:r>
      <w:r w:rsidRPr="00A83FDC">
        <w:rPr>
          <w:rFonts w:ascii="Times New Roman" w:hAnsi="Times New Roman" w:cs="Times New Roman"/>
        </w:rPr>
        <w:t> к Программе.</w:t>
      </w:r>
    </w:p>
    <w:p w14:paraId="6A9B0A05" w14:textId="3562C4BA"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w:t>
      </w:r>
      <w:r w:rsidRPr="00A83FDC">
        <w:rPr>
          <w:rFonts w:ascii="Times New Roman" w:hAnsi="Times New Roman" w:cs="Times New Roman"/>
        </w:rPr>
        <w:lastRenderedPageBreak/>
        <w:t>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r w:rsidRPr="002826DD">
        <w:rPr>
          <w:rFonts w:ascii="Times New Roman" w:hAnsi="Times New Roman" w:cs="Times New Roman"/>
        </w:rPr>
        <w:t>приложением N 7</w:t>
      </w:r>
      <w:r w:rsidRPr="00A83FDC">
        <w:rPr>
          <w:rFonts w:ascii="Times New Roman" w:hAnsi="Times New Roman" w:cs="Times New Roman"/>
        </w:rPr>
        <w:t> к Программе.</w:t>
      </w:r>
    </w:p>
    <w:p w14:paraId="58DC5CC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18DFF48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62B53F7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5E501F8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42D573F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11CE1430" w14:textId="13DA5B20"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r w:rsidRPr="002826DD">
        <w:rPr>
          <w:rFonts w:ascii="Times New Roman" w:hAnsi="Times New Roman" w:cs="Times New Roman"/>
        </w:rPr>
        <w:t>постановлением</w:t>
      </w:r>
      <w:r w:rsidRPr="00A83FDC">
        <w:rPr>
          <w:rFonts w:ascii="Times New Roman" w:hAnsi="Times New Roman" w:cs="Times New Roman"/>
        </w:rPr>
        <w:t>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29E91FE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6F7A7A3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Средние подушевые нормативы финансирования, предусмотренные Программой (без учета расходов федерального бюджета), составляют:</w:t>
      </w:r>
    </w:p>
    <w:p w14:paraId="48AECBB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счет бюджетных ассигнований соответствующих бюджетов (в расчете на одного жителя) в 2022 году - 3875,3 рубля, 2023 году - 4030,3 рубля и 2024 году - 4191,5 рубля;</w:t>
      </w:r>
    </w:p>
    <w:p w14:paraId="74CA3FE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14:paraId="0E02C75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на оказание медицинской помощи федеральными медицинскими организациями в 2022 году - 889 рублей, в 2023 году - 937,9 рубля и в 2024 году - 993,2 рубля;</w:t>
      </w:r>
    </w:p>
    <w:p w14:paraId="1BA5BAC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14:paraId="3FFA64C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03F88734" w14:textId="390EB6D1"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r w:rsidRPr="002826DD">
        <w:rPr>
          <w:rFonts w:ascii="Times New Roman" w:hAnsi="Times New Roman" w:cs="Times New Roman"/>
        </w:rPr>
        <w:t>разделом II</w:t>
      </w:r>
      <w:r w:rsidRPr="00A83FDC">
        <w:rPr>
          <w:rFonts w:ascii="Times New Roman" w:hAnsi="Times New Roman" w:cs="Times New Roman"/>
        </w:rPr>
        <w:t> перечня видов высокотехнологичной медицинской помощи.</w:t>
      </w:r>
    </w:p>
    <w:p w14:paraId="70677AC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4CDD260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5B09251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08E022C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19A2A36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0F62827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для медицинских организаций, обслуживающих до 20 тыс. человек, - не менее 1,113;</w:t>
      </w:r>
    </w:p>
    <w:p w14:paraId="51344BA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для медицинских организаций, обслуживающих свыше 20 тыс. человек, - не менее 1,04.</w:t>
      </w:r>
    </w:p>
    <w:p w14:paraId="5E47FF0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0B0F2E1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606923C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для фельдшерского или фельдшерско-акушерского пункта, обслуживающего от 100 до 900 жителей, - 1087,7 тыс. рублей;</w:t>
      </w:r>
    </w:p>
    <w:p w14:paraId="3C8EF5F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для фельдшерского или фельдшерско-акушерского пункта, обслуживающего от 900 до 1500 жителей, - 1723,1 тыс. рублей;</w:t>
      </w:r>
    </w:p>
    <w:p w14:paraId="537FE38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для фельдшерского или фельдшерско-акушерского пункта, обслуживающего от 1500 до 2000 жителей, - 1934,9 тыс. рублей.</w:t>
      </w:r>
    </w:p>
    <w:p w14:paraId="6C493644"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4FB3C8B0" w14:textId="7BC4D2E6"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r w:rsidRPr="002826DD">
        <w:rPr>
          <w:rFonts w:ascii="Times New Roman" w:hAnsi="Times New Roman" w:cs="Times New Roman"/>
        </w:rPr>
        <w:t>Указом</w:t>
      </w:r>
      <w:r w:rsidRPr="00A83FDC">
        <w:rPr>
          <w:rFonts w:ascii="Times New Roman" w:hAnsi="Times New Roman" w:cs="Times New Roman"/>
        </w:rPr>
        <w:t>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3F26D6B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5006F41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p w14:paraId="35CF854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Территориальная программа государственных гарантий в части определения порядка и условий оказания медицинской помощи должна включать:</w:t>
      </w:r>
    </w:p>
    <w:p w14:paraId="7539BE79" w14:textId="77777777" w:rsidR="00975127" w:rsidRPr="00A83FDC" w:rsidRDefault="00975127" w:rsidP="00A83FDC">
      <w:pPr>
        <w:jc w:val="both"/>
        <w:rPr>
          <w:rFonts w:ascii="Times New Roman" w:hAnsi="Times New Roman" w:cs="Times New Roman"/>
        </w:rPr>
      </w:pPr>
      <w:proofErr w:type="gramStart"/>
      <w:r w:rsidRPr="00A83FDC">
        <w:rPr>
          <w:rFonts w:ascii="Times New Roman" w:hAnsi="Times New Roman" w:cs="Times New Roman"/>
        </w:rPr>
        <w:t>условия реализации</w:t>
      </w:r>
      <w:proofErr w:type="gramEnd"/>
      <w:r w:rsidRPr="00A83FDC">
        <w:rPr>
          <w:rFonts w:ascii="Times New Roman" w:hAnsi="Times New Roman" w:cs="Times New Roman"/>
        </w:rPr>
        <w:t xml:space="preserve">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434D308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034C702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w:t>
      </w:r>
      <w:r w:rsidRPr="00A83FDC">
        <w:rPr>
          <w:rFonts w:ascii="Times New Roman" w:hAnsi="Times New Roman" w:cs="Times New Roman"/>
        </w:rPr>
        <w:lastRenderedPageBreak/>
        <w:t>лекарственными препаратами, в рамках межбюджетных отношений в соответствии с бюджетным законодательством Российской Федерации);</w:t>
      </w:r>
    </w:p>
    <w:p w14:paraId="26778DB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53838D0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78C537B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14:paraId="40F6D42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5835950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1AA3754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0BD7EE8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75E7806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4D3689F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условия и сроки диспансеризации для отдельных категорий населения, а также профилактических осмотров несовершеннолетних;</w:t>
      </w:r>
    </w:p>
    <w:p w14:paraId="4057EE1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08560A5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67D7ED4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61B744D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4ED8C9D7"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6DC41FD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1807243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сроки проведения консультаций врачей-специалистов в случае подозрения на онкологическое заболевание не должны превышать 3 рабочих дня;</w:t>
      </w:r>
    </w:p>
    <w:p w14:paraId="650473F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76E0E65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2CF0EF1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3210553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37A0EF80"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3410CBE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036B44E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453FC9B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3B29F28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При формировании территориальной программы государственных гарантий учитываются:</w:t>
      </w:r>
    </w:p>
    <w:p w14:paraId="534A13B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порядки оказания медицинской помощи, стандарты медицинской помощи и клинические рекомендации;</w:t>
      </w:r>
    </w:p>
    <w:p w14:paraId="5BE311D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особенности половозрастного состава населения субъекта Российской Федерации;</w:t>
      </w:r>
    </w:p>
    <w:p w14:paraId="312F83E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уровень и структура заболеваемости населения субъекта Российской Федерации, основанные на данных медицинской статистики;</w:t>
      </w:r>
    </w:p>
    <w:p w14:paraId="06E4DE6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климатические и географические особенности региона и транспортная доступность медицинских организаций;</w:t>
      </w:r>
    </w:p>
    <w:p w14:paraId="153433CA" w14:textId="2EDF0118"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r w:rsidRPr="002826DD">
        <w:rPr>
          <w:rFonts w:ascii="Times New Roman" w:hAnsi="Times New Roman" w:cs="Times New Roman"/>
        </w:rPr>
        <w:t>законодательством</w:t>
      </w:r>
      <w:r w:rsidRPr="00A83FDC">
        <w:rPr>
          <w:rFonts w:ascii="Times New Roman" w:hAnsi="Times New Roman" w:cs="Times New Roman"/>
        </w:rPr>
        <w:t> Российской Федерации об обязательном медицинском страховании;</w:t>
      </w:r>
    </w:p>
    <w:p w14:paraId="0EB38C3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1917374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VIII. Критерии доступности и качества медицинской помощи</w:t>
      </w:r>
    </w:p>
    <w:p w14:paraId="2AAF9C9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Критериями доступности медицинской помощи являются:</w:t>
      </w:r>
    </w:p>
    <w:p w14:paraId="2E164C5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удовлетворенность населения доступностью медицинской помощи, в том числе городского и сельского населения (процентов числа опрошенных);</w:t>
      </w:r>
    </w:p>
    <w:p w14:paraId="287C053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38E0033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04E91E3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7E3902C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6C2BEA6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6BCD2D8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3958EE2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23B56B7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граждан, обеспеченных лекарственными препаратами, в общем количестве льготных категорий граждан.</w:t>
      </w:r>
    </w:p>
    <w:p w14:paraId="01E7B20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Критериями качества медицинской помощи являются:</w:t>
      </w:r>
    </w:p>
    <w:p w14:paraId="30A4B60B"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39E88A2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2908056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33C526F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2D7417E3"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59C5309C"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7CE6C60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lastRenderedPageBreak/>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3C4725CD"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1081F2AE"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6447C271"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2FFB62F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5A103F2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3C536F18"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67D9C0D6"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27C7B8C5"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14:paraId="34082E0A"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38DB129F"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47662132"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14:paraId="34146749" w14:textId="77777777" w:rsidR="00975127" w:rsidRPr="00A83FDC" w:rsidRDefault="00975127" w:rsidP="00A83FDC">
      <w:pPr>
        <w:jc w:val="both"/>
        <w:rPr>
          <w:rFonts w:ascii="Times New Roman" w:hAnsi="Times New Roman" w:cs="Times New Roman"/>
        </w:rPr>
      </w:pPr>
      <w:r w:rsidRPr="00A83FDC">
        <w:rPr>
          <w:rFonts w:ascii="Times New Roman" w:hAnsi="Times New Roman" w:cs="Times New Roman"/>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26368E83" w14:textId="77777777" w:rsidR="005544A5" w:rsidRPr="00A83FDC" w:rsidRDefault="005544A5" w:rsidP="00A83FDC">
      <w:pPr>
        <w:jc w:val="both"/>
        <w:rPr>
          <w:rFonts w:ascii="Times New Roman" w:hAnsi="Times New Roman" w:cs="Times New Roman"/>
        </w:rPr>
      </w:pPr>
    </w:p>
    <w:sectPr w:rsidR="005544A5" w:rsidRPr="00A83FDC" w:rsidSect="0039430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0B"/>
    <w:rsid w:val="00251FEE"/>
    <w:rsid w:val="002826DD"/>
    <w:rsid w:val="00360BE9"/>
    <w:rsid w:val="0039430B"/>
    <w:rsid w:val="005544A5"/>
    <w:rsid w:val="007E7769"/>
    <w:rsid w:val="00836E11"/>
    <w:rsid w:val="00975127"/>
    <w:rsid w:val="00A8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703A"/>
  <w15:chartTrackingRefBased/>
  <w15:docId w15:val="{62AE4AA4-5D11-4B2F-940B-A7CA6170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394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9430B"/>
  </w:style>
  <w:style w:type="character" w:styleId="a3">
    <w:name w:val="Hyperlink"/>
    <w:basedOn w:val="a0"/>
    <w:uiPriority w:val="99"/>
    <w:unhideWhenUsed/>
    <w:rsid w:val="0039430B"/>
    <w:rPr>
      <w:color w:val="0000FF"/>
      <w:u w:val="single"/>
    </w:rPr>
  </w:style>
  <w:style w:type="paragraph" w:customStyle="1" w:styleId="s3">
    <w:name w:val="s_3"/>
    <w:basedOn w:val="a"/>
    <w:rsid w:val="00394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9430B"/>
    <w:rPr>
      <w:i/>
      <w:iCs/>
    </w:rPr>
  </w:style>
  <w:style w:type="paragraph" w:customStyle="1" w:styleId="s1">
    <w:name w:val="s_1"/>
    <w:basedOn w:val="a"/>
    <w:rsid w:val="003943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2228">
      <w:bodyDiv w:val="1"/>
      <w:marLeft w:val="0"/>
      <w:marRight w:val="0"/>
      <w:marTop w:val="0"/>
      <w:marBottom w:val="0"/>
      <w:divBdr>
        <w:top w:val="none" w:sz="0" w:space="0" w:color="auto"/>
        <w:left w:val="none" w:sz="0" w:space="0" w:color="auto"/>
        <w:bottom w:val="none" w:sz="0" w:space="0" w:color="auto"/>
        <w:right w:val="none" w:sz="0" w:space="0" w:color="auto"/>
      </w:divBdr>
      <w:divsChild>
        <w:div w:id="929388040">
          <w:marLeft w:val="0"/>
          <w:marRight w:val="0"/>
          <w:marTop w:val="0"/>
          <w:marBottom w:val="0"/>
          <w:divBdr>
            <w:top w:val="none" w:sz="0" w:space="0" w:color="auto"/>
            <w:left w:val="none" w:sz="0" w:space="0" w:color="auto"/>
            <w:bottom w:val="none" w:sz="0" w:space="0" w:color="auto"/>
            <w:right w:val="none" w:sz="0" w:space="0" w:color="auto"/>
          </w:divBdr>
          <w:divsChild>
            <w:div w:id="851997403">
              <w:marLeft w:val="0"/>
              <w:marRight w:val="0"/>
              <w:marTop w:val="0"/>
              <w:marBottom w:val="0"/>
              <w:divBdr>
                <w:top w:val="none" w:sz="0" w:space="0" w:color="auto"/>
                <w:left w:val="none" w:sz="0" w:space="0" w:color="auto"/>
                <w:bottom w:val="none" w:sz="0" w:space="0" w:color="auto"/>
                <w:right w:val="none" w:sz="0" w:space="0" w:color="auto"/>
              </w:divBdr>
            </w:div>
            <w:div w:id="1648783035">
              <w:marLeft w:val="0"/>
              <w:marRight w:val="0"/>
              <w:marTop w:val="0"/>
              <w:marBottom w:val="0"/>
              <w:divBdr>
                <w:top w:val="none" w:sz="0" w:space="0" w:color="auto"/>
                <w:left w:val="none" w:sz="0" w:space="0" w:color="auto"/>
                <w:bottom w:val="none" w:sz="0" w:space="0" w:color="auto"/>
                <w:right w:val="none" w:sz="0" w:space="0" w:color="auto"/>
              </w:divBdr>
            </w:div>
            <w:div w:id="759105001">
              <w:marLeft w:val="0"/>
              <w:marRight w:val="0"/>
              <w:marTop w:val="0"/>
              <w:marBottom w:val="0"/>
              <w:divBdr>
                <w:top w:val="none" w:sz="0" w:space="0" w:color="auto"/>
                <w:left w:val="none" w:sz="0" w:space="0" w:color="auto"/>
                <w:bottom w:val="none" w:sz="0" w:space="0" w:color="auto"/>
                <w:right w:val="none" w:sz="0" w:space="0" w:color="auto"/>
              </w:divBdr>
            </w:div>
            <w:div w:id="1008947988">
              <w:marLeft w:val="0"/>
              <w:marRight w:val="0"/>
              <w:marTop w:val="0"/>
              <w:marBottom w:val="0"/>
              <w:divBdr>
                <w:top w:val="none" w:sz="0" w:space="0" w:color="auto"/>
                <w:left w:val="none" w:sz="0" w:space="0" w:color="auto"/>
                <w:bottom w:val="none" w:sz="0" w:space="0" w:color="auto"/>
                <w:right w:val="none" w:sz="0" w:space="0" w:color="auto"/>
              </w:divBdr>
            </w:div>
          </w:divsChild>
        </w:div>
        <w:div w:id="1145470872">
          <w:marLeft w:val="0"/>
          <w:marRight w:val="0"/>
          <w:marTop w:val="0"/>
          <w:marBottom w:val="0"/>
          <w:divBdr>
            <w:top w:val="none" w:sz="0" w:space="0" w:color="auto"/>
            <w:left w:val="none" w:sz="0" w:space="0" w:color="auto"/>
            <w:bottom w:val="none" w:sz="0" w:space="0" w:color="auto"/>
            <w:right w:val="none" w:sz="0" w:space="0" w:color="auto"/>
          </w:divBdr>
          <w:divsChild>
            <w:div w:id="328142100">
              <w:marLeft w:val="0"/>
              <w:marRight w:val="0"/>
              <w:marTop w:val="0"/>
              <w:marBottom w:val="0"/>
              <w:divBdr>
                <w:top w:val="none" w:sz="0" w:space="0" w:color="auto"/>
                <w:left w:val="none" w:sz="0" w:space="0" w:color="auto"/>
                <w:bottom w:val="none" w:sz="0" w:space="0" w:color="auto"/>
                <w:right w:val="none" w:sz="0" w:space="0" w:color="auto"/>
              </w:divBdr>
            </w:div>
            <w:div w:id="846166995">
              <w:marLeft w:val="0"/>
              <w:marRight w:val="0"/>
              <w:marTop w:val="0"/>
              <w:marBottom w:val="0"/>
              <w:divBdr>
                <w:top w:val="none" w:sz="0" w:space="0" w:color="auto"/>
                <w:left w:val="none" w:sz="0" w:space="0" w:color="auto"/>
                <w:bottom w:val="none" w:sz="0" w:space="0" w:color="auto"/>
                <w:right w:val="none" w:sz="0" w:space="0" w:color="auto"/>
              </w:divBdr>
            </w:div>
            <w:div w:id="2076007630">
              <w:marLeft w:val="0"/>
              <w:marRight w:val="0"/>
              <w:marTop w:val="0"/>
              <w:marBottom w:val="0"/>
              <w:divBdr>
                <w:top w:val="none" w:sz="0" w:space="0" w:color="auto"/>
                <w:left w:val="none" w:sz="0" w:space="0" w:color="auto"/>
                <w:bottom w:val="none" w:sz="0" w:space="0" w:color="auto"/>
                <w:right w:val="none" w:sz="0" w:space="0" w:color="auto"/>
              </w:divBdr>
            </w:div>
            <w:div w:id="1760562642">
              <w:marLeft w:val="0"/>
              <w:marRight w:val="0"/>
              <w:marTop w:val="0"/>
              <w:marBottom w:val="0"/>
              <w:divBdr>
                <w:top w:val="none" w:sz="0" w:space="0" w:color="auto"/>
                <w:left w:val="none" w:sz="0" w:space="0" w:color="auto"/>
                <w:bottom w:val="none" w:sz="0" w:space="0" w:color="auto"/>
                <w:right w:val="none" w:sz="0" w:space="0" w:color="auto"/>
              </w:divBdr>
            </w:div>
          </w:divsChild>
        </w:div>
        <w:div w:id="2038121618">
          <w:marLeft w:val="0"/>
          <w:marRight w:val="0"/>
          <w:marTop w:val="0"/>
          <w:marBottom w:val="0"/>
          <w:divBdr>
            <w:top w:val="none" w:sz="0" w:space="0" w:color="auto"/>
            <w:left w:val="none" w:sz="0" w:space="0" w:color="auto"/>
            <w:bottom w:val="none" w:sz="0" w:space="0" w:color="auto"/>
            <w:right w:val="none" w:sz="0" w:space="0" w:color="auto"/>
          </w:divBdr>
          <w:divsChild>
            <w:div w:id="566915779">
              <w:marLeft w:val="0"/>
              <w:marRight w:val="0"/>
              <w:marTop w:val="0"/>
              <w:marBottom w:val="0"/>
              <w:divBdr>
                <w:top w:val="none" w:sz="0" w:space="0" w:color="auto"/>
                <w:left w:val="none" w:sz="0" w:space="0" w:color="auto"/>
                <w:bottom w:val="none" w:sz="0" w:space="0" w:color="auto"/>
                <w:right w:val="none" w:sz="0" w:space="0" w:color="auto"/>
              </w:divBdr>
            </w:div>
            <w:div w:id="11424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1181">
      <w:bodyDiv w:val="1"/>
      <w:marLeft w:val="0"/>
      <w:marRight w:val="0"/>
      <w:marTop w:val="0"/>
      <w:marBottom w:val="0"/>
      <w:divBdr>
        <w:top w:val="none" w:sz="0" w:space="0" w:color="auto"/>
        <w:left w:val="none" w:sz="0" w:space="0" w:color="auto"/>
        <w:bottom w:val="none" w:sz="0" w:space="0" w:color="auto"/>
        <w:right w:val="none" w:sz="0" w:space="0" w:color="auto"/>
      </w:divBdr>
      <w:divsChild>
        <w:div w:id="929658172">
          <w:marLeft w:val="0"/>
          <w:marRight w:val="0"/>
          <w:marTop w:val="0"/>
          <w:marBottom w:val="0"/>
          <w:divBdr>
            <w:top w:val="none" w:sz="0" w:space="0" w:color="auto"/>
            <w:left w:val="none" w:sz="0" w:space="0" w:color="auto"/>
            <w:bottom w:val="none" w:sz="0" w:space="0" w:color="auto"/>
            <w:right w:val="none" w:sz="0" w:space="0" w:color="auto"/>
          </w:divBdr>
          <w:divsChild>
            <w:div w:id="601230909">
              <w:marLeft w:val="0"/>
              <w:marRight w:val="0"/>
              <w:marTop w:val="0"/>
              <w:marBottom w:val="0"/>
              <w:divBdr>
                <w:top w:val="none" w:sz="0" w:space="0" w:color="auto"/>
                <w:left w:val="none" w:sz="0" w:space="0" w:color="auto"/>
                <w:bottom w:val="none" w:sz="0" w:space="0" w:color="auto"/>
                <w:right w:val="none" w:sz="0" w:space="0" w:color="auto"/>
              </w:divBdr>
              <w:divsChild>
                <w:div w:id="1777938861">
                  <w:marLeft w:val="0"/>
                  <w:marRight w:val="0"/>
                  <w:marTop w:val="0"/>
                  <w:marBottom w:val="0"/>
                  <w:divBdr>
                    <w:top w:val="none" w:sz="0" w:space="0" w:color="auto"/>
                    <w:left w:val="none" w:sz="0" w:space="0" w:color="auto"/>
                    <w:bottom w:val="none" w:sz="0" w:space="0" w:color="auto"/>
                    <w:right w:val="none" w:sz="0" w:space="0" w:color="auto"/>
                  </w:divBdr>
                </w:div>
                <w:div w:id="1566722688">
                  <w:marLeft w:val="0"/>
                  <w:marRight w:val="0"/>
                  <w:marTop w:val="0"/>
                  <w:marBottom w:val="0"/>
                  <w:divBdr>
                    <w:top w:val="none" w:sz="0" w:space="0" w:color="auto"/>
                    <w:left w:val="none" w:sz="0" w:space="0" w:color="auto"/>
                    <w:bottom w:val="none" w:sz="0" w:space="0" w:color="auto"/>
                    <w:right w:val="none" w:sz="0" w:space="0" w:color="auto"/>
                  </w:divBdr>
                </w:div>
                <w:div w:id="752094017">
                  <w:marLeft w:val="0"/>
                  <w:marRight w:val="0"/>
                  <w:marTop w:val="0"/>
                  <w:marBottom w:val="0"/>
                  <w:divBdr>
                    <w:top w:val="none" w:sz="0" w:space="0" w:color="auto"/>
                    <w:left w:val="none" w:sz="0" w:space="0" w:color="auto"/>
                    <w:bottom w:val="none" w:sz="0" w:space="0" w:color="auto"/>
                    <w:right w:val="none" w:sz="0" w:space="0" w:color="auto"/>
                  </w:divBdr>
                </w:div>
                <w:div w:id="12064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9612">
          <w:marLeft w:val="0"/>
          <w:marRight w:val="0"/>
          <w:marTop w:val="0"/>
          <w:marBottom w:val="0"/>
          <w:divBdr>
            <w:top w:val="none" w:sz="0" w:space="0" w:color="auto"/>
            <w:left w:val="none" w:sz="0" w:space="0" w:color="auto"/>
            <w:bottom w:val="none" w:sz="0" w:space="0" w:color="auto"/>
            <w:right w:val="none" w:sz="0" w:space="0" w:color="auto"/>
          </w:divBdr>
          <w:divsChild>
            <w:div w:id="490676601">
              <w:marLeft w:val="0"/>
              <w:marRight w:val="0"/>
              <w:marTop w:val="0"/>
              <w:marBottom w:val="0"/>
              <w:divBdr>
                <w:top w:val="none" w:sz="0" w:space="0" w:color="auto"/>
                <w:left w:val="none" w:sz="0" w:space="0" w:color="auto"/>
                <w:bottom w:val="none" w:sz="0" w:space="0" w:color="auto"/>
                <w:right w:val="none" w:sz="0" w:space="0" w:color="auto"/>
              </w:divBdr>
              <w:divsChild>
                <w:div w:id="694042839">
                  <w:marLeft w:val="0"/>
                  <w:marRight w:val="0"/>
                  <w:marTop w:val="0"/>
                  <w:marBottom w:val="0"/>
                  <w:divBdr>
                    <w:top w:val="none" w:sz="0" w:space="0" w:color="auto"/>
                    <w:left w:val="none" w:sz="0" w:space="0" w:color="auto"/>
                    <w:bottom w:val="none" w:sz="0" w:space="0" w:color="auto"/>
                    <w:right w:val="none" w:sz="0" w:space="0" w:color="auto"/>
                  </w:divBdr>
                </w:div>
                <w:div w:id="202526380">
                  <w:marLeft w:val="0"/>
                  <w:marRight w:val="0"/>
                  <w:marTop w:val="0"/>
                  <w:marBottom w:val="0"/>
                  <w:divBdr>
                    <w:top w:val="none" w:sz="0" w:space="0" w:color="auto"/>
                    <w:left w:val="none" w:sz="0" w:space="0" w:color="auto"/>
                    <w:bottom w:val="none" w:sz="0" w:space="0" w:color="auto"/>
                    <w:right w:val="none" w:sz="0" w:space="0" w:color="auto"/>
                  </w:divBdr>
                </w:div>
                <w:div w:id="1850101078">
                  <w:marLeft w:val="0"/>
                  <w:marRight w:val="0"/>
                  <w:marTop w:val="0"/>
                  <w:marBottom w:val="0"/>
                  <w:divBdr>
                    <w:top w:val="none" w:sz="0" w:space="0" w:color="auto"/>
                    <w:left w:val="none" w:sz="0" w:space="0" w:color="auto"/>
                    <w:bottom w:val="none" w:sz="0" w:space="0" w:color="auto"/>
                    <w:right w:val="none" w:sz="0" w:space="0" w:color="auto"/>
                  </w:divBdr>
                  <w:divsChild>
                    <w:div w:id="1269511914">
                      <w:marLeft w:val="0"/>
                      <w:marRight w:val="0"/>
                      <w:marTop w:val="0"/>
                      <w:marBottom w:val="0"/>
                      <w:divBdr>
                        <w:top w:val="none" w:sz="0" w:space="0" w:color="auto"/>
                        <w:left w:val="none" w:sz="0" w:space="0" w:color="auto"/>
                        <w:bottom w:val="none" w:sz="0" w:space="0" w:color="auto"/>
                        <w:right w:val="none" w:sz="0" w:space="0" w:color="auto"/>
                      </w:divBdr>
                    </w:div>
                    <w:div w:id="1819224475">
                      <w:marLeft w:val="0"/>
                      <w:marRight w:val="0"/>
                      <w:marTop w:val="0"/>
                      <w:marBottom w:val="0"/>
                      <w:divBdr>
                        <w:top w:val="none" w:sz="0" w:space="0" w:color="auto"/>
                        <w:left w:val="none" w:sz="0" w:space="0" w:color="auto"/>
                        <w:bottom w:val="none" w:sz="0" w:space="0" w:color="auto"/>
                        <w:right w:val="none" w:sz="0" w:space="0" w:color="auto"/>
                      </w:divBdr>
                      <w:divsChild>
                        <w:div w:id="1123379558">
                          <w:marLeft w:val="0"/>
                          <w:marRight w:val="0"/>
                          <w:marTop w:val="0"/>
                          <w:marBottom w:val="0"/>
                          <w:divBdr>
                            <w:top w:val="none" w:sz="0" w:space="0" w:color="auto"/>
                            <w:left w:val="none" w:sz="0" w:space="0" w:color="auto"/>
                            <w:bottom w:val="none" w:sz="0" w:space="0" w:color="auto"/>
                            <w:right w:val="none" w:sz="0" w:space="0" w:color="auto"/>
                          </w:divBdr>
                          <w:divsChild>
                            <w:div w:id="904756866">
                              <w:marLeft w:val="0"/>
                              <w:marRight w:val="0"/>
                              <w:marTop w:val="0"/>
                              <w:marBottom w:val="0"/>
                              <w:divBdr>
                                <w:top w:val="none" w:sz="0" w:space="0" w:color="auto"/>
                                <w:left w:val="none" w:sz="0" w:space="0" w:color="auto"/>
                                <w:bottom w:val="none" w:sz="0" w:space="0" w:color="auto"/>
                                <w:right w:val="none" w:sz="0" w:space="0" w:color="auto"/>
                              </w:divBdr>
                            </w:div>
                            <w:div w:id="1645813974">
                              <w:marLeft w:val="0"/>
                              <w:marRight w:val="0"/>
                              <w:marTop w:val="0"/>
                              <w:marBottom w:val="0"/>
                              <w:divBdr>
                                <w:top w:val="none" w:sz="0" w:space="0" w:color="auto"/>
                                <w:left w:val="none" w:sz="0" w:space="0" w:color="auto"/>
                                <w:bottom w:val="none" w:sz="0" w:space="0" w:color="auto"/>
                                <w:right w:val="none" w:sz="0" w:space="0" w:color="auto"/>
                              </w:divBdr>
                            </w:div>
                          </w:divsChild>
                        </w:div>
                        <w:div w:id="135922828">
                          <w:marLeft w:val="0"/>
                          <w:marRight w:val="0"/>
                          <w:marTop w:val="0"/>
                          <w:marBottom w:val="0"/>
                          <w:divBdr>
                            <w:top w:val="none" w:sz="0" w:space="0" w:color="auto"/>
                            <w:left w:val="none" w:sz="0" w:space="0" w:color="auto"/>
                            <w:bottom w:val="none" w:sz="0" w:space="0" w:color="auto"/>
                            <w:right w:val="none" w:sz="0" w:space="0" w:color="auto"/>
                          </w:divBdr>
                        </w:div>
                        <w:div w:id="1018626368">
                          <w:marLeft w:val="0"/>
                          <w:marRight w:val="0"/>
                          <w:marTop w:val="0"/>
                          <w:marBottom w:val="0"/>
                          <w:divBdr>
                            <w:top w:val="none" w:sz="0" w:space="0" w:color="auto"/>
                            <w:left w:val="none" w:sz="0" w:space="0" w:color="auto"/>
                            <w:bottom w:val="none" w:sz="0" w:space="0" w:color="auto"/>
                            <w:right w:val="none" w:sz="0" w:space="0" w:color="auto"/>
                          </w:divBdr>
                          <w:divsChild>
                            <w:div w:id="1867517712">
                              <w:marLeft w:val="0"/>
                              <w:marRight w:val="0"/>
                              <w:marTop w:val="0"/>
                              <w:marBottom w:val="0"/>
                              <w:divBdr>
                                <w:top w:val="none" w:sz="0" w:space="0" w:color="auto"/>
                                <w:left w:val="none" w:sz="0" w:space="0" w:color="auto"/>
                                <w:bottom w:val="none" w:sz="0" w:space="0" w:color="auto"/>
                                <w:right w:val="none" w:sz="0" w:space="0" w:color="auto"/>
                              </w:divBdr>
                            </w:div>
                            <w:div w:id="15722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6279">
                      <w:marLeft w:val="0"/>
                      <w:marRight w:val="0"/>
                      <w:marTop w:val="0"/>
                      <w:marBottom w:val="0"/>
                      <w:divBdr>
                        <w:top w:val="none" w:sz="0" w:space="0" w:color="auto"/>
                        <w:left w:val="none" w:sz="0" w:space="0" w:color="auto"/>
                        <w:bottom w:val="none" w:sz="0" w:space="0" w:color="auto"/>
                        <w:right w:val="none" w:sz="0" w:space="0" w:color="auto"/>
                      </w:divBdr>
                      <w:divsChild>
                        <w:div w:id="932202712">
                          <w:marLeft w:val="0"/>
                          <w:marRight w:val="0"/>
                          <w:marTop w:val="0"/>
                          <w:marBottom w:val="0"/>
                          <w:divBdr>
                            <w:top w:val="none" w:sz="0" w:space="0" w:color="auto"/>
                            <w:left w:val="none" w:sz="0" w:space="0" w:color="auto"/>
                            <w:bottom w:val="none" w:sz="0" w:space="0" w:color="auto"/>
                            <w:right w:val="none" w:sz="0" w:space="0" w:color="auto"/>
                          </w:divBdr>
                        </w:div>
                        <w:div w:id="1711682006">
                          <w:marLeft w:val="0"/>
                          <w:marRight w:val="0"/>
                          <w:marTop w:val="0"/>
                          <w:marBottom w:val="0"/>
                          <w:divBdr>
                            <w:top w:val="none" w:sz="0" w:space="0" w:color="auto"/>
                            <w:left w:val="none" w:sz="0" w:space="0" w:color="auto"/>
                            <w:bottom w:val="none" w:sz="0" w:space="0" w:color="auto"/>
                            <w:right w:val="none" w:sz="0" w:space="0" w:color="auto"/>
                          </w:divBdr>
                          <w:divsChild>
                            <w:div w:id="4363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8306">
                      <w:marLeft w:val="0"/>
                      <w:marRight w:val="0"/>
                      <w:marTop w:val="0"/>
                      <w:marBottom w:val="0"/>
                      <w:divBdr>
                        <w:top w:val="none" w:sz="0" w:space="0" w:color="auto"/>
                        <w:left w:val="none" w:sz="0" w:space="0" w:color="auto"/>
                        <w:bottom w:val="none" w:sz="0" w:space="0" w:color="auto"/>
                        <w:right w:val="none" w:sz="0" w:space="0" w:color="auto"/>
                      </w:divBdr>
                      <w:divsChild>
                        <w:div w:id="1216429858">
                          <w:marLeft w:val="0"/>
                          <w:marRight w:val="0"/>
                          <w:marTop w:val="0"/>
                          <w:marBottom w:val="0"/>
                          <w:divBdr>
                            <w:top w:val="none" w:sz="0" w:space="0" w:color="auto"/>
                            <w:left w:val="none" w:sz="0" w:space="0" w:color="auto"/>
                            <w:bottom w:val="none" w:sz="0" w:space="0" w:color="auto"/>
                            <w:right w:val="none" w:sz="0" w:space="0" w:color="auto"/>
                          </w:divBdr>
                        </w:div>
                        <w:div w:id="175773636">
                          <w:marLeft w:val="0"/>
                          <w:marRight w:val="0"/>
                          <w:marTop w:val="0"/>
                          <w:marBottom w:val="0"/>
                          <w:divBdr>
                            <w:top w:val="none" w:sz="0" w:space="0" w:color="auto"/>
                            <w:left w:val="none" w:sz="0" w:space="0" w:color="auto"/>
                            <w:bottom w:val="none" w:sz="0" w:space="0" w:color="auto"/>
                            <w:right w:val="none" w:sz="0" w:space="0" w:color="auto"/>
                          </w:divBdr>
                          <w:divsChild>
                            <w:div w:id="678582134">
                              <w:marLeft w:val="0"/>
                              <w:marRight w:val="0"/>
                              <w:marTop w:val="0"/>
                              <w:marBottom w:val="0"/>
                              <w:divBdr>
                                <w:top w:val="none" w:sz="0" w:space="0" w:color="auto"/>
                                <w:left w:val="none" w:sz="0" w:space="0" w:color="auto"/>
                                <w:bottom w:val="none" w:sz="0" w:space="0" w:color="auto"/>
                                <w:right w:val="none" w:sz="0" w:space="0" w:color="auto"/>
                              </w:divBdr>
                            </w:div>
                            <w:div w:id="19961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7850">
                      <w:marLeft w:val="0"/>
                      <w:marRight w:val="0"/>
                      <w:marTop w:val="0"/>
                      <w:marBottom w:val="0"/>
                      <w:divBdr>
                        <w:top w:val="none" w:sz="0" w:space="0" w:color="auto"/>
                        <w:left w:val="none" w:sz="0" w:space="0" w:color="auto"/>
                        <w:bottom w:val="none" w:sz="0" w:space="0" w:color="auto"/>
                        <w:right w:val="none" w:sz="0" w:space="0" w:color="auto"/>
                      </w:divBdr>
                    </w:div>
                    <w:div w:id="91631879">
                      <w:marLeft w:val="0"/>
                      <w:marRight w:val="0"/>
                      <w:marTop w:val="0"/>
                      <w:marBottom w:val="0"/>
                      <w:divBdr>
                        <w:top w:val="none" w:sz="0" w:space="0" w:color="auto"/>
                        <w:left w:val="none" w:sz="0" w:space="0" w:color="auto"/>
                        <w:bottom w:val="none" w:sz="0" w:space="0" w:color="auto"/>
                        <w:right w:val="none" w:sz="0" w:space="0" w:color="auto"/>
                      </w:divBdr>
                    </w:div>
                  </w:divsChild>
                </w:div>
                <w:div w:id="1405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4146">
          <w:marLeft w:val="0"/>
          <w:marRight w:val="0"/>
          <w:marTop w:val="0"/>
          <w:marBottom w:val="0"/>
          <w:divBdr>
            <w:top w:val="none" w:sz="0" w:space="0" w:color="auto"/>
            <w:left w:val="none" w:sz="0" w:space="0" w:color="auto"/>
            <w:bottom w:val="none" w:sz="0" w:space="0" w:color="auto"/>
            <w:right w:val="none" w:sz="0" w:space="0" w:color="auto"/>
          </w:divBdr>
          <w:divsChild>
            <w:div w:id="1591350199">
              <w:marLeft w:val="0"/>
              <w:marRight w:val="0"/>
              <w:marTop w:val="0"/>
              <w:marBottom w:val="0"/>
              <w:divBdr>
                <w:top w:val="none" w:sz="0" w:space="0" w:color="auto"/>
                <w:left w:val="none" w:sz="0" w:space="0" w:color="auto"/>
                <w:bottom w:val="none" w:sz="0" w:space="0" w:color="auto"/>
                <w:right w:val="none" w:sz="0" w:space="0" w:color="auto"/>
              </w:divBdr>
              <w:divsChild>
                <w:div w:id="967590072">
                  <w:marLeft w:val="0"/>
                  <w:marRight w:val="0"/>
                  <w:marTop w:val="0"/>
                  <w:marBottom w:val="0"/>
                  <w:divBdr>
                    <w:top w:val="none" w:sz="0" w:space="0" w:color="auto"/>
                    <w:left w:val="none" w:sz="0" w:space="0" w:color="auto"/>
                    <w:bottom w:val="none" w:sz="0" w:space="0" w:color="auto"/>
                    <w:right w:val="none" w:sz="0" w:space="0" w:color="auto"/>
                  </w:divBdr>
                </w:div>
                <w:div w:id="2090694658">
                  <w:marLeft w:val="0"/>
                  <w:marRight w:val="0"/>
                  <w:marTop w:val="0"/>
                  <w:marBottom w:val="0"/>
                  <w:divBdr>
                    <w:top w:val="none" w:sz="0" w:space="0" w:color="auto"/>
                    <w:left w:val="none" w:sz="0" w:space="0" w:color="auto"/>
                    <w:bottom w:val="none" w:sz="0" w:space="0" w:color="auto"/>
                    <w:right w:val="none" w:sz="0" w:space="0" w:color="auto"/>
                  </w:divBdr>
                </w:div>
                <w:div w:id="2290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68235-4396-4DE6-BED2-D8C6A60B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15265</Words>
  <Characters>87011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Любовь Кривова</cp:lastModifiedBy>
  <cp:revision>6</cp:revision>
  <dcterms:created xsi:type="dcterms:W3CDTF">2021-01-20T10:54:00Z</dcterms:created>
  <dcterms:modified xsi:type="dcterms:W3CDTF">2022-01-13T12:07:00Z</dcterms:modified>
</cp:coreProperties>
</file>